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C9553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C9553C">
        <w:rPr>
          <w:rFonts w:asciiTheme="minorHAnsi" w:hAnsiTheme="minorHAnsi" w:cstheme="minorHAnsi"/>
          <w:b/>
          <w:caps/>
          <w:szCs w:val="24"/>
        </w:rPr>
        <w:t xml:space="preserve">Prekių pirkimo-pardavimo sutarties </w:t>
      </w:r>
    </w:p>
    <w:p w14:paraId="12555698" w14:textId="58C96593" w:rsidR="005A5832"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C9553C">
        <w:rPr>
          <w:rFonts w:asciiTheme="minorHAnsi" w:hAnsiTheme="minorHAnsi" w:cstheme="minorHAnsi"/>
          <w:b/>
          <w:bCs/>
          <w:caps/>
          <w:szCs w:val="24"/>
        </w:rPr>
        <w:t>Specialiosios</w:t>
      </w:r>
      <w:r w:rsidRPr="00C9553C">
        <w:rPr>
          <w:rFonts w:asciiTheme="minorHAnsi" w:hAnsiTheme="minorHAnsi" w:cstheme="minorHAnsi"/>
          <w:b/>
          <w:caps/>
          <w:szCs w:val="24"/>
        </w:rPr>
        <w:t xml:space="preserve"> sąlygos</w:t>
      </w:r>
      <w:r w:rsidRPr="00C9553C">
        <w:rPr>
          <w:rFonts w:asciiTheme="minorHAnsi" w:hAnsiTheme="minorHAnsi" w:cstheme="minorHAnsi"/>
          <w:caps/>
          <w:szCs w:val="24"/>
        </w:rPr>
        <w:t xml:space="preserve"> </w:t>
      </w:r>
    </w:p>
    <w:p w14:paraId="6EE7AD3A" w14:textId="77777777" w:rsidR="005A5832" w:rsidRPr="00C9553C"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9553C" w14:paraId="231BD7ED" w14:textId="77777777" w:rsidTr="00751061">
        <w:trPr>
          <w:trHeight w:val="937"/>
        </w:trPr>
        <w:tc>
          <w:tcPr>
            <w:tcW w:w="2448" w:type="dxa"/>
            <w:shd w:val="clear" w:color="auto" w:fill="F2F2F2" w:themeFill="background1" w:themeFillShade="F2"/>
          </w:tcPr>
          <w:p w14:paraId="48ED8A1F"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pavadinimas</w:t>
            </w:r>
          </w:p>
        </w:tc>
        <w:tc>
          <w:tcPr>
            <w:tcW w:w="7110" w:type="dxa"/>
            <w:gridSpan w:val="3"/>
            <w:vAlign w:val="center"/>
          </w:tcPr>
          <w:p w14:paraId="0C5FE3E7" w14:textId="34FC66BD" w:rsidR="00D26D1A" w:rsidRPr="00C9553C" w:rsidRDefault="00D26D1A" w:rsidP="00D26D1A">
            <w:pPr>
              <w:spacing w:line="276" w:lineRule="auto"/>
              <w:jc w:val="center"/>
              <w:rPr>
                <w:rFonts w:asciiTheme="minorHAnsi" w:hAnsiTheme="minorHAnsi" w:cstheme="minorHAnsi"/>
                <w:b/>
                <w:kern w:val="2"/>
                <w:szCs w:val="24"/>
              </w:rPr>
            </w:pPr>
            <w:r w:rsidRPr="00C9553C">
              <w:rPr>
                <w:rFonts w:asciiTheme="minorHAnsi" w:hAnsiTheme="minorHAnsi" w:cstheme="minorHAnsi"/>
                <w:b/>
                <w:kern w:val="2"/>
                <w:szCs w:val="24"/>
              </w:rPr>
              <w:t>SRAIGTINIAI, PANARDINAMI IR CIRKULIACINIAI NUOTEKŲ SIURBLIAI</w:t>
            </w:r>
          </w:p>
          <w:p w14:paraId="3F1D4F75" w14:textId="221EAF90" w:rsidR="001C5C75" w:rsidRPr="00C9553C" w:rsidRDefault="007F257A" w:rsidP="007F257A">
            <w:pPr>
              <w:spacing w:line="276" w:lineRule="auto"/>
              <w:jc w:val="both"/>
              <w:rPr>
                <w:rFonts w:asciiTheme="minorHAnsi" w:hAnsiTheme="minorHAnsi" w:cstheme="minorHAnsi"/>
                <w:b/>
                <w:kern w:val="2"/>
                <w:szCs w:val="24"/>
              </w:rPr>
            </w:pPr>
            <w:r w:rsidRPr="00C9553C">
              <w:rPr>
                <w:rFonts w:asciiTheme="minorHAnsi" w:hAnsiTheme="minorHAnsi" w:cstheme="minorHAnsi"/>
                <w:b/>
                <w:kern w:val="2"/>
                <w:szCs w:val="24"/>
              </w:rPr>
              <w:t xml:space="preserve">I pirkimo dalies atveju - </w:t>
            </w:r>
            <w:r w:rsidR="004A13A2" w:rsidRPr="00C9553C">
              <w:rPr>
                <w:rFonts w:asciiTheme="minorHAnsi" w:hAnsiTheme="minorHAnsi" w:cstheme="minorHAnsi"/>
                <w:b/>
                <w:kern w:val="2"/>
                <w:szCs w:val="24"/>
              </w:rPr>
              <w:t>sraigtiniai siurbliai;</w:t>
            </w:r>
          </w:p>
          <w:p w14:paraId="143A9795" w14:textId="218862D2" w:rsidR="00D068CA" w:rsidRPr="00C9553C" w:rsidRDefault="001C5C75" w:rsidP="007F257A">
            <w:pPr>
              <w:spacing w:line="276" w:lineRule="auto"/>
              <w:jc w:val="both"/>
              <w:rPr>
                <w:rFonts w:asciiTheme="minorHAnsi" w:hAnsiTheme="minorHAnsi" w:cstheme="minorHAnsi"/>
                <w:b/>
                <w:kern w:val="2"/>
                <w:szCs w:val="24"/>
              </w:rPr>
            </w:pPr>
            <w:r w:rsidRPr="00C9553C">
              <w:rPr>
                <w:rFonts w:asciiTheme="minorHAnsi" w:hAnsiTheme="minorHAnsi" w:cstheme="minorHAnsi"/>
                <w:b/>
                <w:kern w:val="2"/>
                <w:szCs w:val="24"/>
              </w:rPr>
              <w:t xml:space="preserve">II pirkimo dalies atveju </w:t>
            </w:r>
            <w:r w:rsidR="004A13A2" w:rsidRPr="00C9553C">
              <w:rPr>
                <w:rFonts w:asciiTheme="minorHAnsi" w:hAnsiTheme="minorHAnsi" w:cstheme="minorHAnsi"/>
                <w:b/>
                <w:kern w:val="2"/>
                <w:szCs w:val="24"/>
              </w:rPr>
              <w:t>–</w:t>
            </w:r>
            <w:r w:rsidRPr="00C9553C">
              <w:rPr>
                <w:rFonts w:asciiTheme="minorHAnsi" w:hAnsiTheme="minorHAnsi" w:cstheme="minorHAnsi"/>
                <w:b/>
                <w:kern w:val="2"/>
                <w:szCs w:val="24"/>
              </w:rPr>
              <w:t xml:space="preserve"> </w:t>
            </w:r>
            <w:r w:rsidR="004A13A2" w:rsidRPr="00C9553C">
              <w:rPr>
                <w:rFonts w:asciiTheme="minorHAnsi" w:hAnsiTheme="minorHAnsi" w:cstheme="minorHAnsi"/>
                <w:b/>
                <w:szCs w:val="24"/>
              </w:rPr>
              <w:t>panardinami siurbliai;</w:t>
            </w:r>
            <w:r w:rsidR="00D068CA" w:rsidRPr="00C9553C">
              <w:rPr>
                <w:rFonts w:asciiTheme="minorHAnsi" w:hAnsiTheme="minorHAnsi" w:cstheme="minorHAnsi"/>
                <w:b/>
                <w:kern w:val="2"/>
                <w:szCs w:val="24"/>
              </w:rPr>
              <w:t xml:space="preserve"> </w:t>
            </w:r>
          </w:p>
          <w:p w14:paraId="0D2E722B" w14:textId="3E88864E" w:rsidR="007F257A" w:rsidRPr="00C9553C" w:rsidRDefault="007F257A" w:rsidP="007F257A">
            <w:pPr>
              <w:spacing w:line="276" w:lineRule="auto"/>
              <w:jc w:val="both"/>
              <w:rPr>
                <w:rFonts w:asciiTheme="minorHAnsi" w:hAnsiTheme="minorHAnsi" w:cstheme="minorHAnsi"/>
                <w:b/>
                <w:kern w:val="2"/>
                <w:szCs w:val="24"/>
              </w:rPr>
            </w:pPr>
            <w:r w:rsidRPr="00C9553C">
              <w:rPr>
                <w:rFonts w:asciiTheme="minorHAnsi" w:hAnsiTheme="minorHAnsi" w:cstheme="minorHAnsi"/>
                <w:b/>
                <w:kern w:val="2"/>
                <w:szCs w:val="24"/>
              </w:rPr>
              <w:t xml:space="preserve">III pirkimo dalies atveju - </w:t>
            </w:r>
            <w:r w:rsidR="00C9553C">
              <w:rPr>
                <w:rFonts w:asciiTheme="minorHAnsi" w:hAnsiTheme="minorHAnsi" w:cstheme="minorHAnsi"/>
                <w:b/>
                <w:kern w:val="2"/>
                <w:szCs w:val="24"/>
              </w:rPr>
              <w:t>s</w:t>
            </w:r>
            <w:r w:rsidR="00C9553C" w:rsidRPr="00C9553C">
              <w:rPr>
                <w:rFonts w:asciiTheme="minorHAnsi" w:hAnsiTheme="minorHAnsi" w:cstheme="minorHAnsi"/>
                <w:b/>
                <w:szCs w:val="24"/>
              </w:rPr>
              <w:t xml:space="preserve">iurbliai vietinei siurblinei ir </w:t>
            </w:r>
            <w:proofErr w:type="spellStart"/>
            <w:r w:rsidR="00C9553C" w:rsidRPr="00C9553C">
              <w:rPr>
                <w:rFonts w:asciiTheme="minorHAnsi" w:hAnsiTheme="minorHAnsi" w:cstheme="minorHAnsi"/>
                <w:b/>
                <w:szCs w:val="24"/>
              </w:rPr>
              <w:t>smėliagaudėse</w:t>
            </w:r>
            <w:proofErr w:type="spellEnd"/>
            <w:r w:rsidR="00C9553C" w:rsidRPr="00C9553C">
              <w:rPr>
                <w:rFonts w:asciiTheme="minorHAnsi" w:hAnsiTheme="minorHAnsi" w:cstheme="minorHAnsi"/>
                <w:b/>
                <w:szCs w:val="24"/>
              </w:rPr>
              <w:t>;</w:t>
            </w:r>
          </w:p>
          <w:p w14:paraId="0B603B26" w14:textId="77777777" w:rsidR="00B45ACE" w:rsidRDefault="00D65669" w:rsidP="007F257A">
            <w:pPr>
              <w:spacing w:line="276" w:lineRule="auto"/>
              <w:jc w:val="both"/>
              <w:rPr>
                <w:rFonts w:asciiTheme="minorHAnsi" w:hAnsiTheme="minorHAnsi" w:cstheme="minorHAnsi"/>
                <w:b/>
                <w:sz w:val="22"/>
                <w:szCs w:val="22"/>
              </w:rPr>
            </w:pPr>
            <w:r w:rsidRPr="00C9553C">
              <w:rPr>
                <w:rFonts w:asciiTheme="minorHAnsi" w:hAnsiTheme="minorHAnsi" w:cstheme="minorHAnsi"/>
                <w:b/>
                <w:kern w:val="2"/>
                <w:szCs w:val="24"/>
              </w:rPr>
              <w:t xml:space="preserve">IV pirkimo dalies atveju - </w:t>
            </w:r>
            <w:r w:rsidR="00B45ACE" w:rsidRPr="00881EEB">
              <w:rPr>
                <w:rFonts w:asciiTheme="minorHAnsi" w:hAnsiTheme="minorHAnsi" w:cstheme="minorHAnsi"/>
                <w:b/>
                <w:sz w:val="22"/>
                <w:szCs w:val="22"/>
              </w:rPr>
              <w:t xml:space="preserve">Siurblys </w:t>
            </w:r>
            <w:proofErr w:type="spellStart"/>
            <w:r w:rsidR="00B45ACE" w:rsidRPr="00881EEB">
              <w:rPr>
                <w:rFonts w:asciiTheme="minorHAnsi" w:hAnsiTheme="minorHAnsi" w:cstheme="minorHAnsi"/>
                <w:b/>
                <w:sz w:val="22"/>
                <w:szCs w:val="22"/>
              </w:rPr>
              <w:t>tankintuvams</w:t>
            </w:r>
            <w:proofErr w:type="spellEnd"/>
            <w:r w:rsidR="00B45ACE">
              <w:rPr>
                <w:rFonts w:asciiTheme="minorHAnsi" w:hAnsiTheme="minorHAnsi" w:cstheme="minorHAnsi"/>
                <w:b/>
                <w:sz w:val="22"/>
                <w:szCs w:val="22"/>
              </w:rPr>
              <w:t>;</w:t>
            </w:r>
          </w:p>
          <w:p w14:paraId="5BD8B16F" w14:textId="4556334A" w:rsidR="00D65669" w:rsidRPr="00C9553C" w:rsidRDefault="00D65669" w:rsidP="007F257A">
            <w:pPr>
              <w:spacing w:line="276" w:lineRule="auto"/>
              <w:jc w:val="both"/>
              <w:rPr>
                <w:rFonts w:asciiTheme="minorHAnsi" w:hAnsiTheme="minorHAnsi" w:cstheme="minorHAnsi"/>
                <w:b/>
                <w:kern w:val="2"/>
                <w:szCs w:val="24"/>
              </w:rPr>
            </w:pPr>
            <w:r w:rsidRPr="00C9553C">
              <w:rPr>
                <w:rFonts w:asciiTheme="minorHAnsi" w:hAnsiTheme="minorHAnsi" w:cstheme="minorHAnsi"/>
                <w:b/>
                <w:kern w:val="2"/>
                <w:szCs w:val="24"/>
              </w:rPr>
              <w:t xml:space="preserve">V pirkimo dalies atveju - </w:t>
            </w:r>
            <w:r w:rsidR="00EC536C" w:rsidRPr="00881EEB">
              <w:rPr>
                <w:rFonts w:asciiTheme="minorHAnsi" w:hAnsiTheme="minorHAnsi" w:cstheme="minorHAnsi"/>
                <w:b/>
                <w:sz w:val="22"/>
                <w:szCs w:val="22"/>
              </w:rPr>
              <w:t>Cirkuliacinis siurblys katilinei</w:t>
            </w:r>
            <w:r w:rsidR="00EC536C">
              <w:rPr>
                <w:rFonts w:asciiTheme="minorHAnsi" w:hAnsiTheme="minorHAnsi" w:cstheme="minorHAnsi"/>
                <w:b/>
                <w:sz w:val="22"/>
                <w:szCs w:val="22"/>
              </w:rPr>
              <w:t>.</w:t>
            </w:r>
          </w:p>
        </w:tc>
      </w:tr>
      <w:tr w:rsidR="005A5832" w:rsidRPr="00C9553C" w14:paraId="3D9A593D" w14:textId="77777777">
        <w:tc>
          <w:tcPr>
            <w:tcW w:w="2448" w:type="dxa"/>
          </w:tcPr>
          <w:p w14:paraId="7E376873"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data</w:t>
            </w:r>
          </w:p>
        </w:tc>
        <w:tc>
          <w:tcPr>
            <w:tcW w:w="2177" w:type="dxa"/>
          </w:tcPr>
          <w:p w14:paraId="2EAEFD50" w14:textId="77777777" w:rsidR="005A5832" w:rsidRPr="00C9553C" w:rsidRDefault="005A5832">
            <w:pPr>
              <w:jc w:val="both"/>
              <w:rPr>
                <w:rFonts w:asciiTheme="minorHAnsi" w:hAnsiTheme="minorHAnsi" w:cstheme="minorHAnsi"/>
                <w:kern w:val="2"/>
                <w:szCs w:val="24"/>
              </w:rPr>
            </w:pPr>
          </w:p>
        </w:tc>
        <w:tc>
          <w:tcPr>
            <w:tcW w:w="2362" w:type="dxa"/>
          </w:tcPr>
          <w:p w14:paraId="0A38B185"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numeris</w:t>
            </w:r>
          </w:p>
        </w:tc>
        <w:tc>
          <w:tcPr>
            <w:tcW w:w="2571" w:type="dxa"/>
          </w:tcPr>
          <w:p w14:paraId="3BFEEB6C" w14:textId="77777777" w:rsidR="005A5832" w:rsidRPr="00C9553C" w:rsidRDefault="005A5832">
            <w:pPr>
              <w:jc w:val="both"/>
              <w:rPr>
                <w:rFonts w:asciiTheme="minorHAnsi" w:hAnsiTheme="minorHAnsi" w:cstheme="minorHAnsi"/>
                <w:kern w:val="2"/>
                <w:szCs w:val="24"/>
              </w:rPr>
            </w:pPr>
          </w:p>
        </w:tc>
      </w:tr>
    </w:tbl>
    <w:p w14:paraId="655E4C2E" w14:textId="77777777" w:rsidR="005A5832" w:rsidRPr="00C9553C"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9553C" w14:paraId="4A2313D3" w14:textId="77777777" w:rsidTr="00643A83">
        <w:tc>
          <w:tcPr>
            <w:tcW w:w="9558" w:type="dxa"/>
            <w:gridSpan w:val="3"/>
            <w:shd w:val="clear" w:color="auto" w:fill="F2F2F2" w:themeFill="background1" w:themeFillShade="F2"/>
          </w:tcPr>
          <w:p w14:paraId="6D9D6470" w14:textId="77777777" w:rsidR="005A5832" w:rsidRPr="00C9553C" w:rsidRDefault="00A10867">
            <w:pPr>
              <w:jc w:val="center"/>
              <w:rPr>
                <w:rFonts w:asciiTheme="minorHAnsi" w:hAnsiTheme="minorHAnsi" w:cstheme="minorHAnsi"/>
                <w:b/>
                <w:bCs/>
                <w:kern w:val="2"/>
                <w:szCs w:val="24"/>
              </w:rPr>
            </w:pPr>
            <w:r w:rsidRPr="00C9553C">
              <w:rPr>
                <w:rFonts w:asciiTheme="minorHAnsi" w:hAnsiTheme="minorHAnsi" w:cstheme="minorHAnsi"/>
                <w:b/>
                <w:bCs/>
                <w:kern w:val="2"/>
                <w:szCs w:val="24"/>
              </w:rPr>
              <w:t>1. SUTARTIES ŠALYS</w:t>
            </w:r>
          </w:p>
        </w:tc>
      </w:tr>
      <w:tr w:rsidR="00643A83" w:rsidRPr="00C9553C" w14:paraId="67FB0C1F" w14:textId="77777777">
        <w:tc>
          <w:tcPr>
            <w:tcW w:w="2808" w:type="dxa"/>
            <w:vMerge w:val="restart"/>
          </w:tcPr>
          <w:p w14:paraId="3EBC584C" w14:textId="77777777" w:rsidR="00643A83" w:rsidRPr="00C9553C" w:rsidRDefault="00643A83" w:rsidP="00643A83">
            <w:pPr>
              <w:jc w:val="center"/>
              <w:rPr>
                <w:rFonts w:asciiTheme="minorHAnsi" w:hAnsiTheme="minorHAnsi" w:cstheme="minorHAnsi"/>
                <w:b/>
                <w:bCs/>
                <w:kern w:val="2"/>
                <w:szCs w:val="24"/>
              </w:rPr>
            </w:pPr>
          </w:p>
          <w:p w14:paraId="5A9442DC" w14:textId="77777777" w:rsidR="00643A83" w:rsidRPr="00C9553C" w:rsidRDefault="00643A83" w:rsidP="00643A83">
            <w:pPr>
              <w:jc w:val="center"/>
              <w:rPr>
                <w:rFonts w:asciiTheme="minorHAnsi" w:hAnsiTheme="minorHAnsi" w:cstheme="minorHAnsi"/>
                <w:b/>
                <w:bCs/>
                <w:kern w:val="2"/>
                <w:szCs w:val="24"/>
              </w:rPr>
            </w:pPr>
          </w:p>
          <w:p w14:paraId="04D5D74E" w14:textId="77777777" w:rsidR="00643A83" w:rsidRPr="00C9553C" w:rsidRDefault="00643A83" w:rsidP="00643A83">
            <w:pPr>
              <w:jc w:val="center"/>
              <w:rPr>
                <w:rFonts w:asciiTheme="minorHAnsi" w:hAnsiTheme="minorHAnsi" w:cstheme="minorHAnsi"/>
                <w:b/>
                <w:bCs/>
                <w:kern w:val="2"/>
                <w:szCs w:val="24"/>
              </w:rPr>
            </w:pPr>
          </w:p>
          <w:p w14:paraId="1AB17599" w14:textId="77777777" w:rsidR="00643A83" w:rsidRPr="00C9553C" w:rsidRDefault="00643A83" w:rsidP="00643A83">
            <w:pPr>
              <w:rPr>
                <w:rFonts w:asciiTheme="minorHAnsi" w:hAnsiTheme="minorHAnsi" w:cstheme="minorHAnsi"/>
                <w:b/>
                <w:bCs/>
                <w:kern w:val="2"/>
                <w:szCs w:val="24"/>
              </w:rPr>
            </w:pPr>
          </w:p>
          <w:p w14:paraId="24F93325" w14:textId="77777777" w:rsidR="00643A83" w:rsidRPr="00C9553C" w:rsidRDefault="00643A83" w:rsidP="00643A83">
            <w:pPr>
              <w:rPr>
                <w:rFonts w:asciiTheme="minorHAnsi" w:hAnsiTheme="minorHAnsi" w:cstheme="minorHAnsi"/>
                <w:b/>
                <w:bCs/>
                <w:kern w:val="2"/>
                <w:szCs w:val="24"/>
              </w:rPr>
            </w:pPr>
            <w:r w:rsidRPr="00C9553C">
              <w:rPr>
                <w:rFonts w:asciiTheme="minorHAnsi" w:hAnsiTheme="minorHAnsi" w:cstheme="minorHAnsi"/>
                <w:b/>
                <w:bCs/>
                <w:kern w:val="2"/>
                <w:szCs w:val="24"/>
              </w:rPr>
              <w:t>1.1. Pirkėjas</w:t>
            </w:r>
          </w:p>
        </w:tc>
        <w:tc>
          <w:tcPr>
            <w:tcW w:w="3240" w:type="dxa"/>
          </w:tcPr>
          <w:p w14:paraId="072BCDA3" w14:textId="77777777" w:rsidR="00643A83" w:rsidRPr="00C9553C" w:rsidRDefault="00643A83" w:rsidP="00643A83">
            <w:pPr>
              <w:rPr>
                <w:rFonts w:asciiTheme="minorHAnsi" w:hAnsiTheme="minorHAnsi" w:cstheme="minorHAnsi"/>
                <w:kern w:val="2"/>
                <w:szCs w:val="24"/>
              </w:rPr>
            </w:pPr>
            <w:r w:rsidRPr="00C9553C">
              <w:rPr>
                <w:rFonts w:asciiTheme="minorHAnsi" w:hAnsiTheme="minorHAnsi" w:cstheme="minorHAnsi"/>
                <w:kern w:val="2"/>
                <w:szCs w:val="24"/>
              </w:rPr>
              <w:t>1.1.1. Pavadinimas</w:t>
            </w:r>
          </w:p>
        </w:tc>
        <w:tc>
          <w:tcPr>
            <w:tcW w:w="3510" w:type="dxa"/>
          </w:tcPr>
          <w:p w14:paraId="367CACB9" w14:textId="4080C3BB" w:rsidR="00643A83" w:rsidRPr="00C9553C" w:rsidRDefault="00643A83" w:rsidP="00643A83">
            <w:pPr>
              <w:jc w:val="both"/>
              <w:rPr>
                <w:rFonts w:asciiTheme="minorHAnsi" w:hAnsiTheme="minorHAnsi" w:cstheme="minorHAnsi"/>
                <w:kern w:val="2"/>
                <w:szCs w:val="24"/>
              </w:rPr>
            </w:pPr>
            <w:r w:rsidRPr="00C9553C">
              <w:rPr>
                <w:rFonts w:asciiTheme="minorHAnsi" w:hAnsiTheme="minorHAnsi" w:cstheme="minorHAnsi"/>
                <w:b/>
                <w:kern w:val="2"/>
                <w:szCs w:val="24"/>
              </w:rPr>
              <w:t>UAB „Kauno vandenys“</w:t>
            </w:r>
          </w:p>
        </w:tc>
      </w:tr>
      <w:tr w:rsidR="00751061" w:rsidRPr="00C9553C" w14:paraId="0C589C2F" w14:textId="77777777">
        <w:tc>
          <w:tcPr>
            <w:tcW w:w="2808" w:type="dxa"/>
            <w:vMerge/>
          </w:tcPr>
          <w:p w14:paraId="250CF614" w14:textId="77777777" w:rsidR="00751061" w:rsidRPr="00C9553C" w:rsidRDefault="00751061" w:rsidP="00751061">
            <w:pPr>
              <w:rPr>
                <w:rFonts w:asciiTheme="minorHAnsi" w:hAnsiTheme="minorHAnsi" w:cstheme="minorHAnsi"/>
                <w:kern w:val="2"/>
                <w:szCs w:val="24"/>
              </w:rPr>
            </w:pPr>
          </w:p>
        </w:tc>
        <w:tc>
          <w:tcPr>
            <w:tcW w:w="3240" w:type="dxa"/>
          </w:tcPr>
          <w:p w14:paraId="7D49178E"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1.1.2. Juridinio asmens kodas</w:t>
            </w:r>
          </w:p>
        </w:tc>
        <w:tc>
          <w:tcPr>
            <w:tcW w:w="3510" w:type="dxa"/>
          </w:tcPr>
          <w:p w14:paraId="7819AEEC" w14:textId="7CF06F64"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132751369</w:t>
            </w:r>
          </w:p>
        </w:tc>
      </w:tr>
      <w:tr w:rsidR="00751061" w:rsidRPr="00C9553C" w14:paraId="2A93806E" w14:textId="77777777">
        <w:tc>
          <w:tcPr>
            <w:tcW w:w="2808" w:type="dxa"/>
            <w:vMerge/>
          </w:tcPr>
          <w:p w14:paraId="3E6C61B5" w14:textId="77777777" w:rsidR="00751061" w:rsidRPr="00C9553C" w:rsidRDefault="00751061" w:rsidP="00751061">
            <w:pPr>
              <w:rPr>
                <w:rFonts w:asciiTheme="minorHAnsi" w:hAnsiTheme="minorHAnsi" w:cstheme="minorHAnsi"/>
                <w:kern w:val="2"/>
                <w:szCs w:val="24"/>
              </w:rPr>
            </w:pPr>
          </w:p>
        </w:tc>
        <w:tc>
          <w:tcPr>
            <w:tcW w:w="3240" w:type="dxa"/>
          </w:tcPr>
          <w:p w14:paraId="5EED4427"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1.1.3. Adresas</w:t>
            </w:r>
          </w:p>
        </w:tc>
        <w:tc>
          <w:tcPr>
            <w:tcW w:w="3510" w:type="dxa"/>
          </w:tcPr>
          <w:p w14:paraId="4F5C7F7B" w14:textId="065CD25E"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Aukštaičių g. 43, Kaunas</w:t>
            </w:r>
          </w:p>
        </w:tc>
      </w:tr>
      <w:tr w:rsidR="00751061" w:rsidRPr="00C9553C" w14:paraId="2FFCB90C" w14:textId="77777777">
        <w:tc>
          <w:tcPr>
            <w:tcW w:w="2808" w:type="dxa"/>
            <w:vMerge/>
          </w:tcPr>
          <w:p w14:paraId="77B2C144" w14:textId="77777777" w:rsidR="00751061" w:rsidRPr="00C9553C" w:rsidRDefault="00751061" w:rsidP="00751061">
            <w:pPr>
              <w:rPr>
                <w:rFonts w:asciiTheme="minorHAnsi" w:hAnsiTheme="minorHAnsi" w:cstheme="minorHAnsi"/>
                <w:kern w:val="2"/>
                <w:szCs w:val="24"/>
              </w:rPr>
            </w:pPr>
          </w:p>
        </w:tc>
        <w:tc>
          <w:tcPr>
            <w:tcW w:w="3240" w:type="dxa"/>
          </w:tcPr>
          <w:p w14:paraId="1FAD4E95"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1.1.4. PVM mokėtojo kodas</w:t>
            </w:r>
          </w:p>
        </w:tc>
        <w:tc>
          <w:tcPr>
            <w:tcW w:w="3510" w:type="dxa"/>
          </w:tcPr>
          <w:p w14:paraId="56AC6DCA" w14:textId="22BD45FF"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LT327513610</w:t>
            </w:r>
          </w:p>
        </w:tc>
      </w:tr>
      <w:tr w:rsidR="00751061" w:rsidRPr="00C9553C" w14:paraId="404EE54B" w14:textId="77777777">
        <w:tc>
          <w:tcPr>
            <w:tcW w:w="2808" w:type="dxa"/>
            <w:vMerge/>
          </w:tcPr>
          <w:p w14:paraId="0D53D2F6" w14:textId="77777777" w:rsidR="00751061" w:rsidRPr="00C9553C" w:rsidRDefault="00751061" w:rsidP="00751061">
            <w:pPr>
              <w:rPr>
                <w:rFonts w:asciiTheme="minorHAnsi" w:hAnsiTheme="minorHAnsi" w:cstheme="minorHAnsi"/>
                <w:kern w:val="2"/>
                <w:szCs w:val="24"/>
              </w:rPr>
            </w:pPr>
          </w:p>
        </w:tc>
        <w:tc>
          <w:tcPr>
            <w:tcW w:w="3240" w:type="dxa"/>
          </w:tcPr>
          <w:p w14:paraId="63D0D36C"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1.1.5. Atsiskaitomoji sąskaita</w:t>
            </w:r>
          </w:p>
        </w:tc>
        <w:tc>
          <w:tcPr>
            <w:tcW w:w="3510" w:type="dxa"/>
          </w:tcPr>
          <w:p w14:paraId="5D4BCEF1" w14:textId="0AE0A1C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LT447044060003089823</w:t>
            </w:r>
          </w:p>
        </w:tc>
      </w:tr>
      <w:tr w:rsidR="00751061" w:rsidRPr="00C9553C" w14:paraId="5639980C" w14:textId="77777777">
        <w:tc>
          <w:tcPr>
            <w:tcW w:w="2808" w:type="dxa"/>
            <w:vMerge/>
          </w:tcPr>
          <w:p w14:paraId="2DBF3DBF" w14:textId="77777777" w:rsidR="00751061" w:rsidRPr="00C9553C" w:rsidRDefault="00751061" w:rsidP="00751061">
            <w:pPr>
              <w:rPr>
                <w:rFonts w:asciiTheme="minorHAnsi" w:hAnsiTheme="minorHAnsi" w:cstheme="minorHAnsi"/>
                <w:kern w:val="2"/>
                <w:szCs w:val="24"/>
              </w:rPr>
            </w:pPr>
          </w:p>
        </w:tc>
        <w:tc>
          <w:tcPr>
            <w:tcW w:w="3240" w:type="dxa"/>
          </w:tcPr>
          <w:p w14:paraId="1CB09783"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1.1.6. Bankas, banko kodas</w:t>
            </w:r>
          </w:p>
        </w:tc>
        <w:tc>
          <w:tcPr>
            <w:tcW w:w="3510" w:type="dxa"/>
          </w:tcPr>
          <w:p w14:paraId="3DB14F3C" w14:textId="6F367FD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AB SEB bankas, 70440</w:t>
            </w:r>
          </w:p>
        </w:tc>
      </w:tr>
      <w:tr w:rsidR="00751061" w:rsidRPr="00C9553C" w14:paraId="3C6CA9D3" w14:textId="77777777">
        <w:tc>
          <w:tcPr>
            <w:tcW w:w="2808" w:type="dxa"/>
            <w:vMerge/>
          </w:tcPr>
          <w:p w14:paraId="7A8AE9BC" w14:textId="77777777" w:rsidR="00751061" w:rsidRPr="00C9553C" w:rsidRDefault="00751061" w:rsidP="00751061">
            <w:pPr>
              <w:rPr>
                <w:rFonts w:asciiTheme="minorHAnsi" w:hAnsiTheme="minorHAnsi" w:cstheme="minorHAnsi"/>
                <w:kern w:val="2"/>
                <w:szCs w:val="24"/>
              </w:rPr>
            </w:pPr>
          </w:p>
        </w:tc>
        <w:tc>
          <w:tcPr>
            <w:tcW w:w="3240" w:type="dxa"/>
          </w:tcPr>
          <w:p w14:paraId="3E35C849"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1.1.7. Telefonas</w:t>
            </w:r>
          </w:p>
        </w:tc>
        <w:tc>
          <w:tcPr>
            <w:tcW w:w="3510" w:type="dxa"/>
          </w:tcPr>
          <w:p w14:paraId="30515D15" w14:textId="21FB08EC"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 xml:space="preserve">+370 37 301 700  </w:t>
            </w:r>
          </w:p>
        </w:tc>
      </w:tr>
      <w:tr w:rsidR="00751061" w:rsidRPr="00C9553C" w14:paraId="2DD42AC0" w14:textId="77777777">
        <w:tc>
          <w:tcPr>
            <w:tcW w:w="2808" w:type="dxa"/>
            <w:vMerge/>
          </w:tcPr>
          <w:p w14:paraId="2FBBCA29" w14:textId="77777777" w:rsidR="00751061" w:rsidRPr="00C9553C" w:rsidRDefault="00751061" w:rsidP="00751061">
            <w:pPr>
              <w:rPr>
                <w:rFonts w:asciiTheme="minorHAnsi" w:hAnsiTheme="minorHAnsi" w:cstheme="minorHAnsi"/>
                <w:kern w:val="2"/>
                <w:szCs w:val="24"/>
              </w:rPr>
            </w:pPr>
          </w:p>
        </w:tc>
        <w:tc>
          <w:tcPr>
            <w:tcW w:w="3240" w:type="dxa"/>
          </w:tcPr>
          <w:p w14:paraId="52475DD0"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1.1.8. El. paštas</w:t>
            </w:r>
          </w:p>
        </w:tc>
        <w:tc>
          <w:tcPr>
            <w:tcW w:w="3510" w:type="dxa"/>
          </w:tcPr>
          <w:p w14:paraId="16E6C304" w14:textId="1931FCDE" w:rsidR="00751061" w:rsidRPr="00C9553C" w:rsidRDefault="00751061" w:rsidP="00751061">
            <w:pPr>
              <w:jc w:val="both"/>
              <w:rPr>
                <w:rFonts w:asciiTheme="minorHAnsi" w:hAnsiTheme="minorHAnsi" w:cstheme="minorHAnsi"/>
                <w:kern w:val="2"/>
                <w:szCs w:val="24"/>
              </w:rPr>
            </w:pPr>
            <w:hyperlink r:id="rId11" w:history="1">
              <w:r w:rsidRPr="00C9553C">
                <w:rPr>
                  <w:rStyle w:val="Hipersaitas"/>
                  <w:rFonts w:asciiTheme="minorHAnsi" w:hAnsiTheme="minorHAnsi" w:cstheme="minorHAnsi"/>
                  <w:kern w:val="2"/>
                  <w:szCs w:val="24"/>
                </w:rPr>
                <w:t>ofisas@kaunovandenys.lt</w:t>
              </w:r>
            </w:hyperlink>
            <w:r w:rsidRPr="00C9553C">
              <w:rPr>
                <w:rFonts w:asciiTheme="minorHAnsi" w:hAnsiTheme="minorHAnsi" w:cstheme="minorHAnsi"/>
                <w:kern w:val="2"/>
                <w:szCs w:val="24"/>
              </w:rPr>
              <w:t xml:space="preserve"> </w:t>
            </w:r>
          </w:p>
        </w:tc>
      </w:tr>
      <w:tr w:rsidR="007F2FCF" w:rsidRPr="00C9553C" w14:paraId="04E6F496" w14:textId="77777777">
        <w:tc>
          <w:tcPr>
            <w:tcW w:w="2808" w:type="dxa"/>
            <w:vMerge/>
          </w:tcPr>
          <w:p w14:paraId="3F78C75D" w14:textId="77777777" w:rsidR="007F2FCF" w:rsidRPr="00C9553C" w:rsidRDefault="007F2FCF" w:rsidP="007F2FCF">
            <w:pPr>
              <w:rPr>
                <w:rFonts w:asciiTheme="minorHAnsi" w:hAnsiTheme="minorHAnsi" w:cstheme="minorHAnsi"/>
                <w:kern w:val="2"/>
                <w:szCs w:val="24"/>
              </w:rPr>
            </w:pPr>
          </w:p>
        </w:tc>
        <w:tc>
          <w:tcPr>
            <w:tcW w:w="3240" w:type="dxa"/>
          </w:tcPr>
          <w:p w14:paraId="17851CCB"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1.1.9. Šalies atstovas</w:t>
            </w:r>
          </w:p>
        </w:tc>
        <w:tc>
          <w:tcPr>
            <w:tcW w:w="3510" w:type="dxa"/>
          </w:tcPr>
          <w:p w14:paraId="68AE61B3" w14:textId="7476D204"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kern w:val="2"/>
                <w:szCs w:val="24"/>
              </w:rPr>
              <w:t>Darius Gražys</w:t>
            </w:r>
          </w:p>
        </w:tc>
      </w:tr>
      <w:tr w:rsidR="007F2FCF" w:rsidRPr="00C9553C" w14:paraId="3789DCB5" w14:textId="77777777">
        <w:tc>
          <w:tcPr>
            <w:tcW w:w="2808" w:type="dxa"/>
            <w:vMerge/>
          </w:tcPr>
          <w:p w14:paraId="2B41C8D4" w14:textId="77777777" w:rsidR="007F2FCF" w:rsidRPr="00C9553C" w:rsidRDefault="007F2FCF" w:rsidP="007F2FCF">
            <w:pPr>
              <w:rPr>
                <w:rFonts w:asciiTheme="minorHAnsi" w:hAnsiTheme="minorHAnsi" w:cstheme="minorHAnsi"/>
                <w:kern w:val="2"/>
                <w:szCs w:val="24"/>
              </w:rPr>
            </w:pPr>
          </w:p>
        </w:tc>
        <w:tc>
          <w:tcPr>
            <w:tcW w:w="3240" w:type="dxa"/>
          </w:tcPr>
          <w:p w14:paraId="15C2388C"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1.1.10. Atstovavimo pagrindas</w:t>
            </w:r>
          </w:p>
        </w:tc>
        <w:tc>
          <w:tcPr>
            <w:tcW w:w="3510" w:type="dxa"/>
          </w:tcPr>
          <w:p w14:paraId="570009EE" w14:textId="488C7EF5"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iCs/>
                <w:kern w:val="2"/>
                <w:szCs w:val="24"/>
              </w:rPr>
              <w:t>2020-04-20 įsakymas</w:t>
            </w:r>
            <w:r w:rsidRPr="00C9553C">
              <w:rPr>
                <w:rFonts w:asciiTheme="minorHAnsi" w:hAnsiTheme="minorHAnsi" w:cstheme="minorHAnsi"/>
                <w:iCs/>
                <w:szCs w:val="24"/>
                <w:lang w:eastAsia="lt-LT"/>
              </w:rPr>
              <w:t xml:space="preserve"> </w:t>
            </w:r>
            <w:r w:rsidRPr="00C9553C">
              <w:rPr>
                <w:rFonts w:asciiTheme="minorHAnsi" w:hAnsiTheme="minorHAnsi" w:cstheme="minorHAnsi"/>
                <w:iCs/>
                <w:kern w:val="2"/>
                <w:szCs w:val="24"/>
              </w:rPr>
              <w:t xml:space="preserve">Nr. 2-64-2020  </w:t>
            </w:r>
          </w:p>
        </w:tc>
      </w:tr>
      <w:tr w:rsidR="005A5832" w:rsidRPr="00C9553C" w14:paraId="7764308C" w14:textId="77777777">
        <w:tc>
          <w:tcPr>
            <w:tcW w:w="2808" w:type="dxa"/>
            <w:vMerge w:val="restart"/>
          </w:tcPr>
          <w:p w14:paraId="3EE4DF26" w14:textId="77777777" w:rsidR="005A5832" w:rsidRPr="00C9553C" w:rsidRDefault="005A5832">
            <w:pPr>
              <w:rPr>
                <w:rFonts w:asciiTheme="minorHAnsi" w:hAnsiTheme="minorHAnsi" w:cstheme="minorHAnsi"/>
                <w:b/>
                <w:bCs/>
                <w:kern w:val="2"/>
                <w:szCs w:val="24"/>
              </w:rPr>
            </w:pPr>
          </w:p>
          <w:p w14:paraId="6D519503" w14:textId="77777777" w:rsidR="005A5832" w:rsidRPr="00C9553C" w:rsidRDefault="005A5832">
            <w:pPr>
              <w:rPr>
                <w:rFonts w:asciiTheme="minorHAnsi" w:hAnsiTheme="minorHAnsi" w:cstheme="minorHAnsi"/>
                <w:b/>
                <w:bCs/>
                <w:kern w:val="2"/>
                <w:szCs w:val="24"/>
              </w:rPr>
            </w:pPr>
          </w:p>
          <w:p w14:paraId="6DCE769E" w14:textId="77777777" w:rsidR="005A5832" w:rsidRPr="00C9553C" w:rsidRDefault="005A5832">
            <w:pPr>
              <w:rPr>
                <w:rFonts w:asciiTheme="minorHAnsi" w:hAnsiTheme="minorHAnsi" w:cstheme="minorHAnsi"/>
                <w:b/>
                <w:bCs/>
                <w:kern w:val="2"/>
                <w:szCs w:val="24"/>
              </w:rPr>
            </w:pPr>
          </w:p>
          <w:p w14:paraId="24A98635" w14:textId="77777777" w:rsidR="005A5832" w:rsidRPr="00C9553C" w:rsidRDefault="00A10867">
            <w:pPr>
              <w:rPr>
                <w:rFonts w:asciiTheme="minorHAnsi" w:hAnsiTheme="minorHAnsi" w:cstheme="minorHAnsi"/>
                <w:b/>
                <w:bCs/>
                <w:kern w:val="2"/>
                <w:szCs w:val="24"/>
              </w:rPr>
            </w:pPr>
            <w:r w:rsidRPr="00C9553C">
              <w:rPr>
                <w:rFonts w:asciiTheme="minorHAnsi" w:hAnsiTheme="minorHAnsi" w:cstheme="minorHAnsi"/>
                <w:b/>
                <w:bCs/>
                <w:kern w:val="2"/>
                <w:szCs w:val="24"/>
              </w:rPr>
              <w:t>1.2. Tiekėjas</w:t>
            </w:r>
          </w:p>
          <w:p w14:paraId="711EF287" w14:textId="77777777" w:rsidR="005A5832" w:rsidRPr="00C9553C" w:rsidRDefault="005A5832" w:rsidP="00643A83">
            <w:pPr>
              <w:rPr>
                <w:rFonts w:asciiTheme="minorHAnsi" w:hAnsiTheme="minorHAnsi" w:cstheme="minorHAnsi"/>
                <w:b/>
                <w:bCs/>
                <w:kern w:val="2"/>
                <w:szCs w:val="24"/>
              </w:rPr>
            </w:pPr>
          </w:p>
        </w:tc>
        <w:tc>
          <w:tcPr>
            <w:tcW w:w="3240" w:type="dxa"/>
          </w:tcPr>
          <w:p w14:paraId="4B4B20E6"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 Pavadinimas</w:t>
            </w:r>
          </w:p>
        </w:tc>
        <w:tc>
          <w:tcPr>
            <w:tcW w:w="3510" w:type="dxa"/>
          </w:tcPr>
          <w:p w14:paraId="1C39FB23" w14:textId="77777777" w:rsidR="005A5832" w:rsidRPr="00C9553C" w:rsidRDefault="005A5832">
            <w:pPr>
              <w:jc w:val="center"/>
              <w:rPr>
                <w:rFonts w:asciiTheme="minorHAnsi" w:hAnsiTheme="minorHAnsi" w:cstheme="minorHAnsi"/>
                <w:kern w:val="2"/>
                <w:szCs w:val="24"/>
              </w:rPr>
            </w:pPr>
          </w:p>
        </w:tc>
      </w:tr>
      <w:tr w:rsidR="005A5832" w:rsidRPr="00C9553C" w14:paraId="7620FF3C" w14:textId="77777777">
        <w:tc>
          <w:tcPr>
            <w:tcW w:w="2808" w:type="dxa"/>
            <w:vMerge/>
          </w:tcPr>
          <w:p w14:paraId="59A76BF6" w14:textId="77777777" w:rsidR="005A5832" w:rsidRPr="00C9553C" w:rsidRDefault="005A5832">
            <w:pPr>
              <w:rPr>
                <w:rFonts w:asciiTheme="minorHAnsi" w:hAnsiTheme="minorHAnsi" w:cstheme="minorHAnsi"/>
                <w:b/>
                <w:bCs/>
                <w:kern w:val="2"/>
                <w:szCs w:val="24"/>
              </w:rPr>
            </w:pPr>
          </w:p>
        </w:tc>
        <w:tc>
          <w:tcPr>
            <w:tcW w:w="3240" w:type="dxa"/>
          </w:tcPr>
          <w:p w14:paraId="06E59503"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1.2.2. Juridinio asmens kodas</w:t>
            </w:r>
          </w:p>
        </w:tc>
        <w:tc>
          <w:tcPr>
            <w:tcW w:w="3510" w:type="dxa"/>
          </w:tcPr>
          <w:p w14:paraId="309242FF" w14:textId="77777777" w:rsidR="005A5832" w:rsidRPr="00C9553C" w:rsidRDefault="005A5832">
            <w:pPr>
              <w:jc w:val="center"/>
              <w:rPr>
                <w:rFonts w:asciiTheme="minorHAnsi" w:hAnsiTheme="minorHAnsi" w:cstheme="minorHAnsi"/>
                <w:kern w:val="2"/>
                <w:szCs w:val="24"/>
              </w:rPr>
            </w:pPr>
          </w:p>
        </w:tc>
      </w:tr>
      <w:tr w:rsidR="005A5832" w:rsidRPr="00C9553C" w14:paraId="7689A0D1" w14:textId="77777777">
        <w:tc>
          <w:tcPr>
            <w:tcW w:w="2808" w:type="dxa"/>
            <w:vMerge/>
          </w:tcPr>
          <w:p w14:paraId="6AEC8F64" w14:textId="77777777" w:rsidR="005A5832" w:rsidRPr="00C9553C" w:rsidRDefault="005A5832">
            <w:pPr>
              <w:rPr>
                <w:rFonts w:asciiTheme="minorHAnsi" w:hAnsiTheme="minorHAnsi" w:cstheme="minorHAnsi"/>
                <w:b/>
                <w:bCs/>
                <w:kern w:val="2"/>
                <w:szCs w:val="24"/>
              </w:rPr>
            </w:pPr>
          </w:p>
        </w:tc>
        <w:tc>
          <w:tcPr>
            <w:tcW w:w="3240" w:type="dxa"/>
          </w:tcPr>
          <w:p w14:paraId="1045CD1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1.2.3. Adresas</w:t>
            </w:r>
          </w:p>
        </w:tc>
        <w:tc>
          <w:tcPr>
            <w:tcW w:w="3510" w:type="dxa"/>
          </w:tcPr>
          <w:p w14:paraId="60D8C1A4" w14:textId="77777777" w:rsidR="005A5832" w:rsidRPr="00C9553C" w:rsidRDefault="005A5832">
            <w:pPr>
              <w:jc w:val="center"/>
              <w:rPr>
                <w:rFonts w:asciiTheme="minorHAnsi" w:hAnsiTheme="minorHAnsi" w:cstheme="minorHAnsi"/>
                <w:kern w:val="2"/>
                <w:szCs w:val="24"/>
              </w:rPr>
            </w:pPr>
          </w:p>
        </w:tc>
      </w:tr>
      <w:tr w:rsidR="005A5832" w:rsidRPr="00C9553C" w14:paraId="74515245" w14:textId="77777777">
        <w:tc>
          <w:tcPr>
            <w:tcW w:w="2808" w:type="dxa"/>
            <w:vMerge/>
          </w:tcPr>
          <w:p w14:paraId="18EB75E1" w14:textId="77777777" w:rsidR="005A5832" w:rsidRPr="00C9553C" w:rsidRDefault="005A5832">
            <w:pPr>
              <w:rPr>
                <w:rFonts w:asciiTheme="minorHAnsi" w:hAnsiTheme="minorHAnsi" w:cstheme="minorHAnsi"/>
                <w:b/>
                <w:bCs/>
                <w:kern w:val="2"/>
                <w:szCs w:val="24"/>
              </w:rPr>
            </w:pPr>
          </w:p>
        </w:tc>
        <w:tc>
          <w:tcPr>
            <w:tcW w:w="3240" w:type="dxa"/>
          </w:tcPr>
          <w:p w14:paraId="1C15E74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1.2.4. PVM mokėtojo kodas</w:t>
            </w:r>
          </w:p>
        </w:tc>
        <w:tc>
          <w:tcPr>
            <w:tcW w:w="3510" w:type="dxa"/>
          </w:tcPr>
          <w:p w14:paraId="0F561431" w14:textId="77777777" w:rsidR="005A5832" w:rsidRPr="00C9553C" w:rsidRDefault="005A5832">
            <w:pPr>
              <w:jc w:val="center"/>
              <w:rPr>
                <w:rFonts w:asciiTheme="minorHAnsi" w:hAnsiTheme="minorHAnsi" w:cstheme="minorHAnsi"/>
                <w:kern w:val="2"/>
                <w:szCs w:val="24"/>
              </w:rPr>
            </w:pPr>
          </w:p>
        </w:tc>
      </w:tr>
      <w:tr w:rsidR="005A5832" w:rsidRPr="00C9553C" w14:paraId="67ACF326" w14:textId="77777777">
        <w:tc>
          <w:tcPr>
            <w:tcW w:w="2808" w:type="dxa"/>
            <w:vMerge/>
          </w:tcPr>
          <w:p w14:paraId="6ECE234A" w14:textId="77777777" w:rsidR="005A5832" w:rsidRPr="00C9553C" w:rsidRDefault="005A5832">
            <w:pPr>
              <w:rPr>
                <w:rFonts w:asciiTheme="minorHAnsi" w:hAnsiTheme="minorHAnsi" w:cstheme="minorHAnsi"/>
                <w:b/>
                <w:bCs/>
                <w:kern w:val="2"/>
                <w:szCs w:val="24"/>
              </w:rPr>
            </w:pPr>
          </w:p>
        </w:tc>
        <w:tc>
          <w:tcPr>
            <w:tcW w:w="3240" w:type="dxa"/>
          </w:tcPr>
          <w:p w14:paraId="752CC26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1.2.5. Atsiskaitomoji sąskaita</w:t>
            </w:r>
          </w:p>
        </w:tc>
        <w:tc>
          <w:tcPr>
            <w:tcW w:w="3510" w:type="dxa"/>
          </w:tcPr>
          <w:p w14:paraId="512A87EA" w14:textId="77777777" w:rsidR="005A5832" w:rsidRPr="00C9553C" w:rsidRDefault="005A5832">
            <w:pPr>
              <w:jc w:val="center"/>
              <w:rPr>
                <w:rFonts w:asciiTheme="minorHAnsi" w:hAnsiTheme="minorHAnsi" w:cstheme="minorHAnsi"/>
                <w:kern w:val="2"/>
                <w:szCs w:val="24"/>
              </w:rPr>
            </w:pPr>
          </w:p>
        </w:tc>
      </w:tr>
      <w:tr w:rsidR="005A5832" w:rsidRPr="00C9553C" w14:paraId="6C77EA71" w14:textId="77777777">
        <w:tc>
          <w:tcPr>
            <w:tcW w:w="2808" w:type="dxa"/>
            <w:vMerge/>
          </w:tcPr>
          <w:p w14:paraId="70F8DC28" w14:textId="77777777" w:rsidR="005A5832" w:rsidRPr="00C9553C" w:rsidRDefault="005A5832">
            <w:pPr>
              <w:rPr>
                <w:rFonts w:asciiTheme="minorHAnsi" w:hAnsiTheme="minorHAnsi" w:cstheme="minorHAnsi"/>
                <w:b/>
                <w:bCs/>
                <w:kern w:val="2"/>
                <w:szCs w:val="24"/>
              </w:rPr>
            </w:pPr>
          </w:p>
        </w:tc>
        <w:tc>
          <w:tcPr>
            <w:tcW w:w="3240" w:type="dxa"/>
          </w:tcPr>
          <w:p w14:paraId="1622E53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1.2.6. Bankas, banko kodas</w:t>
            </w:r>
          </w:p>
        </w:tc>
        <w:tc>
          <w:tcPr>
            <w:tcW w:w="3510" w:type="dxa"/>
          </w:tcPr>
          <w:p w14:paraId="53BF499D" w14:textId="77777777" w:rsidR="005A5832" w:rsidRPr="00C9553C" w:rsidRDefault="005A5832">
            <w:pPr>
              <w:jc w:val="center"/>
              <w:rPr>
                <w:rFonts w:asciiTheme="minorHAnsi" w:hAnsiTheme="minorHAnsi" w:cstheme="minorHAnsi"/>
                <w:kern w:val="2"/>
                <w:szCs w:val="24"/>
              </w:rPr>
            </w:pPr>
          </w:p>
        </w:tc>
      </w:tr>
      <w:tr w:rsidR="005A5832" w:rsidRPr="00C9553C" w14:paraId="1A4DD5FA" w14:textId="77777777">
        <w:tc>
          <w:tcPr>
            <w:tcW w:w="2808" w:type="dxa"/>
            <w:vMerge/>
          </w:tcPr>
          <w:p w14:paraId="4F69EC28" w14:textId="77777777" w:rsidR="005A5832" w:rsidRPr="00C9553C" w:rsidRDefault="005A5832">
            <w:pPr>
              <w:rPr>
                <w:rFonts w:asciiTheme="minorHAnsi" w:hAnsiTheme="minorHAnsi" w:cstheme="minorHAnsi"/>
                <w:b/>
                <w:bCs/>
                <w:kern w:val="2"/>
                <w:szCs w:val="24"/>
              </w:rPr>
            </w:pPr>
          </w:p>
        </w:tc>
        <w:tc>
          <w:tcPr>
            <w:tcW w:w="3240" w:type="dxa"/>
          </w:tcPr>
          <w:p w14:paraId="2D95A528"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1.2.7. Telefonas</w:t>
            </w:r>
          </w:p>
        </w:tc>
        <w:tc>
          <w:tcPr>
            <w:tcW w:w="3510" w:type="dxa"/>
          </w:tcPr>
          <w:p w14:paraId="60EDB536" w14:textId="77777777" w:rsidR="005A5832" w:rsidRPr="00C9553C" w:rsidRDefault="005A5832">
            <w:pPr>
              <w:jc w:val="center"/>
              <w:rPr>
                <w:rFonts w:asciiTheme="minorHAnsi" w:hAnsiTheme="minorHAnsi" w:cstheme="minorHAnsi"/>
                <w:kern w:val="2"/>
                <w:szCs w:val="24"/>
              </w:rPr>
            </w:pPr>
          </w:p>
        </w:tc>
      </w:tr>
      <w:tr w:rsidR="005A5832" w:rsidRPr="00C9553C" w14:paraId="237ED846" w14:textId="77777777">
        <w:tc>
          <w:tcPr>
            <w:tcW w:w="2808" w:type="dxa"/>
            <w:vMerge/>
          </w:tcPr>
          <w:p w14:paraId="371686E0" w14:textId="77777777" w:rsidR="005A5832" w:rsidRPr="00C9553C" w:rsidRDefault="005A5832">
            <w:pPr>
              <w:rPr>
                <w:rFonts w:asciiTheme="minorHAnsi" w:hAnsiTheme="minorHAnsi" w:cstheme="minorHAnsi"/>
                <w:b/>
                <w:bCs/>
                <w:kern w:val="2"/>
                <w:szCs w:val="24"/>
              </w:rPr>
            </w:pPr>
          </w:p>
        </w:tc>
        <w:tc>
          <w:tcPr>
            <w:tcW w:w="3240" w:type="dxa"/>
          </w:tcPr>
          <w:p w14:paraId="76411BE9"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1.2.8. El. paštas</w:t>
            </w:r>
          </w:p>
        </w:tc>
        <w:tc>
          <w:tcPr>
            <w:tcW w:w="3510" w:type="dxa"/>
          </w:tcPr>
          <w:p w14:paraId="3AD89FFF" w14:textId="77777777" w:rsidR="005A5832" w:rsidRPr="00C9553C" w:rsidRDefault="005A5832">
            <w:pPr>
              <w:jc w:val="center"/>
              <w:rPr>
                <w:rFonts w:asciiTheme="minorHAnsi" w:hAnsiTheme="minorHAnsi" w:cstheme="minorHAnsi"/>
                <w:kern w:val="2"/>
                <w:szCs w:val="24"/>
              </w:rPr>
            </w:pPr>
          </w:p>
        </w:tc>
      </w:tr>
      <w:tr w:rsidR="005A5832" w:rsidRPr="00C9553C" w14:paraId="666AE2EA" w14:textId="77777777">
        <w:tc>
          <w:tcPr>
            <w:tcW w:w="2808" w:type="dxa"/>
            <w:vMerge/>
          </w:tcPr>
          <w:p w14:paraId="543BB8B7" w14:textId="77777777" w:rsidR="005A5832" w:rsidRPr="00C9553C" w:rsidRDefault="005A5832">
            <w:pPr>
              <w:rPr>
                <w:rFonts w:asciiTheme="minorHAnsi" w:hAnsiTheme="minorHAnsi" w:cstheme="minorHAnsi"/>
                <w:b/>
                <w:bCs/>
                <w:kern w:val="2"/>
                <w:szCs w:val="24"/>
              </w:rPr>
            </w:pPr>
          </w:p>
        </w:tc>
        <w:tc>
          <w:tcPr>
            <w:tcW w:w="3240" w:type="dxa"/>
          </w:tcPr>
          <w:p w14:paraId="122A22A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1.2.9. Šalies atstovas</w:t>
            </w:r>
          </w:p>
        </w:tc>
        <w:tc>
          <w:tcPr>
            <w:tcW w:w="3510" w:type="dxa"/>
          </w:tcPr>
          <w:p w14:paraId="7580B9F5" w14:textId="77777777" w:rsidR="005A5832" w:rsidRPr="00C9553C" w:rsidRDefault="005A5832">
            <w:pPr>
              <w:jc w:val="center"/>
              <w:rPr>
                <w:rFonts w:asciiTheme="minorHAnsi" w:hAnsiTheme="minorHAnsi" w:cstheme="minorHAnsi"/>
                <w:kern w:val="2"/>
                <w:szCs w:val="24"/>
              </w:rPr>
            </w:pPr>
          </w:p>
        </w:tc>
      </w:tr>
      <w:tr w:rsidR="005A5832" w:rsidRPr="00C9553C" w14:paraId="292C776B" w14:textId="77777777">
        <w:tc>
          <w:tcPr>
            <w:tcW w:w="2808" w:type="dxa"/>
            <w:vMerge/>
          </w:tcPr>
          <w:p w14:paraId="2D900F0A" w14:textId="77777777" w:rsidR="005A5832" w:rsidRPr="00C9553C" w:rsidRDefault="005A5832">
            <w:pPr>
              <w:rPr>
                <w:rFonts w:asciiTheme="minorHAnsi" w:hAnsiTheme="minorHAnsi" w:cstheme="minorHAnsi"/>
                <w:b/>
                <w:bCs/>
                <w:kern w:val="2"/>
                <w:szCs w:val="24"/>
              </w:rPr>
            </w:pPr>
          </w:p>
        </w:tc>
        <w:tc>
          <w:tcPr>
            <w:tcW w:w="3240" w:type="dxa"/>
          </w:tcPr>
          <w:p w14:paraId="0A9DB8E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1.2.10. Atstovavimo pagrindas</w:t>
            </w:r>
          </w:p>
        </w:tc>
        <w:tc>
          <w:tcPr>
            <w:tcW w:w="3510" w:type="dxa"/>
          </w:tcPr>
          <w:p w14:paraId="5FCBD162" w14:textId="77777777" w:rsidR="005A5832" w:rsidRPr="00C9553C" w:rsidRDefault="005A5832">
            <w:pPr>
              <w:jc w:val="center"/>
              <w:rPr>
                <w:rFonts w:asciiTheme="minorHAnsi" w:hAnsiTheme="minorHAnsi" w:cstheme="minorHAnsi"/>
                <w:kern w:val="2"/>
                <w:szCs w:val="24"/>
              </w:rPr>
            </w:pPr>
          </w:p>
        </w:tc>
      </w:tr>
    </w:tbl>
    <w:p w14:paraId="29EDFD0B" w14:textId="77777777" w:rsidR="005A5832" w:rsidRPr="00C9553C"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C9553C" w14:paraId="7696E671" w14:textId="77777777">
        <w:trPr>
          <w:trHeight w:val="300"/>
        </w:trPr>
        <w:tc>
          <w:tcPr>
            <w:tcW w:w="9535" w:type="dxa"/>
            <w:gridSpan w:val="4"/>
          </w:tcPr>
          <w:p w14:paraId="2A11592D"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2. ATSAKINGI ASMENYS</w:t>
            </w:r>
          </w:p>
        </w:tc>
      </w:tr>
      <w:tr w:rsidR="005A5832" w:rsidRPr="00C9553C" w14:paraId="26292B4A" w14:textId="77777777">
        <w:trPr>
          <w:trHeight w:val="300"/>
        </w:trPr>
        <w:tc>
          <w:tcPr>
            <w:tcW w:w="2704" w:type="dxa"/>
            <w:gridSpan w:val="2"/>
          </w:tcPr>
          <w:p w14:paraId="161367C0" w14:textId="079A307B"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2.1. Pirkėjo kontaktiniai asmenys, atsakingi už Sutarties vykdymą, </w:t>
            </w:r>
            <w:r w:rsidRPr="00C9553C">
              <w:rPr>
                <w:rFonts w:asciiTheme="minorHAnsi" w:hAnsiTheme="minorHAnsi" w:cstheme="minorHAnsi"/>
                <w:b/>
                <w:bCs/>
                <w:kern w:val="2"/>
                <w:szCs w:val="24"/>
              </w:rPr>
              <w:lastRenderedPageBreak/>
              <w:t>Prekių priėmimą, Sąskaitų per informacinę sistemą „</w:t>
            </w:r>
            <w:r w:rsidR="00B56782" w:rsidRPr="00C9553C">
              <w:rPr>
                <w:rFonts w:asciiTheme="minorHAnsi" w:hAnsiTheme="minorHAnsi" w:cstheme="minorHAnsi"/>
                <w:b/>
                <w:bCs/>
                <w:kern w:val="2"/>
                <w:szCs w:val="24"/>
              </w:rPr>
              <w:t>SABIS</w:t>
            </w:r>
            <w:r w:rsidRPr="00C9553C">
              <w:rPr>
                <w:rFonts w:asciiTheme="minorHAnsi" w:hAnsiTheme="minorHAnsi" w:cstheme="minorHAnsi"/>
                <w:b/>
                <w:bCs/>
                <w:kern w:val="2"/>
                <w:szCs w:val="24"/>
              </w:rPr>
              <w:t>“ priėmimą</w:t>
            </w:r>
          </w:p>
        </w:tc>
        <w:tc>
          <w:tcPr>
            <w:tcW w:w="6831" w:type="dxa"/>
            <w:gridSpan w:val="2"/>
          </w:tcPr>
          <w:p w14:paraId="521D1471" w14:textId="77777777" w:rsidR="00D068CA" w:rsidRPr="00C9553C" w:rsidRDefault="00D068CA" w:rsidP="00D068CA">
            <w:pPr>
              <w:spacing w:before="120" w:after="120"/>
              <w:rPr>
                <w:rFonts w:asciiTheme="minorHAnsi" w:hAnsiTheme="minorHAnsi" w:cstheme="minorHAnsi"/>
                <w:kern w:val="2"/>
                <w:szCs w:val="24"/>
              </w:rPr>
            </w:pPr>
            <w:r w:rsidRPr="00C9553C">
              <w:rPr>
                <w:rFonts w:asciiTheme="minorHAnsi" w:hAnsiTheme="minorHAnsi" w:cstheme="minorHAnsi"/>
                <w:kern w:val="2"/>
                <w:szCs w:val="24"/>
              </w:rPr>
              <w:lastRenderedPageBreak/>
              <w:t>Nuotekų valyklos vyresnysis inžinierius (mechanikos ūkiui) Raimundas Raila</w:t>
            </w:r>
          </w:p>
          <w:p w14:paraId="40A603F9" w14:textId="77777777" w:rsidR="00D068CA" w:rsidRPr="00C9553C" w:rsidRDefault="00D068CA" w:rsidP="00D068CA">
            <w:pPr>
              <w:spacing w:before="120" w:after="120"/>
              <w:rPr>
                <w:rFonts w:asciiTheme="minorHAnsi" w:hAnsiTheme="minorHAnsi" w:cstheme="minorHAnsi"/>
                <w:kern w:val="2"/>
                <w:szCs w:val="24"/>
              </w:rPr>
            </w:pPr>
            <w:r w:rsidRPr="00C9553C">
              <w:rPr>
                <w:rFonts w:asciiTheme="minorHAnsi" w:hAnsiTheme="minorHAnsi" w:cstheme="minorHAnsi"/>
                <w:kern w:val="2"/>
                <w:szCs w:val="24"/>
              </w:rPr>
              <w:lastRenderedPageBreak/>
              <w:t xml:space="preserve">Marvelės g. 199A, Kaunas </w:t>
            </w:r>
          </w:p>
          <w:p w14:paraId="3BF347E4" w14:textId="77777777" w:rsidR="00D068CA" w:rsidRPr="00C9553C" w:rsidRDefault="00D068CA" w:rsidP="00D068CA">
            <w:pPr>
              <w:spacing w:before="120" w:after="120"/>
              <w:rPr>
                <w:rFonts w:asciiTheme="minorHAnsi" w:hAnsiTheme="minorHAnsi" w:cstheme="minorHAnsi"/>
                <w:kern w:val="2"/>
                <w:szCs w:val="24"/>
              </w:rPr>
            </w:pPr>
            <w:r w:rsidRPr="00C9553C">
              <w:rPr>
                <w:rFonts w:asciiTheme="minorHAnsi" w:hAnsiTheme="minorHAnsi" w:cstheme="minorHAnsi"/>
                <w:kern w:val="2"/>
                <w:szCs w:val="24"/>
              </w:rPr>
              <w:t>mob. +370 612 64110</w:t>
            </w:r>
          </w:p>
          <w:p w14:paraId="017FFD68" w14:textId="7F19C6E6" w:rsidR="005A5832" w:rsidRPr="00C9553C" w:rsidRDefault="00D068CA" w:rsidP="00D068CA">
            <w:pPr>
              <w:spacing w:before="120" w:after="120"/>
              <w:rPr>
                <w:rFonts w:asciiTheme="minorHAnsi" w:hAnsiTheme="minorHAnsi" w:cstheme="minorHAnsi"/>
                <w:color w:val="4472C4"/>
                <w:kern w:val="2"/>
                <w:szCs w:val="24"/>
              </w:rPr>
            </w:pPr>
            <w:r w:rsidRPr="00C9553C">
              <w:rPr>
                <w:rFonts w:asciiTheme="minorHAnsi" w:hAnsiTheme="minorHAnsi" w:cstheme="minorHAnsi"/>
                <w:kern w:val="2"/>
                <w:szCs w:val="24"/>
              </w:rPr>
              <w:t>el. p. raimundas.raila@kaunovandenys.lt</w:t>
            </w:r>
          </w:p>
        </w:tc>
      </w:tr>
      <w:tr w:rsidR="005A5832" w:rsidRPr="00C9553C" w14:paraId="17A4E02F" w14:textId="77777777">
        <w:trPr>
          <w:trHeight w:val="300"/>
        </w:trPr>
        <w:tc>
          <w:tcPr>
            <w:tcW w:w="2704" w:type="dxa"/>
            <w:gridSpan w:val="2"/>
          </w:tcPr>
          <w:p w14:paraId="146E8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77777777" w:rsidR="005A5832" w:rsidRPr="00C9553C" w:rsidRDefault="00A10867" w:rsidP="003D18D4">
            <w:pPr>
              <w:spacing w:before="120" w:after="120"/>
              <w:rPr>
                <w:rFonts w:asciiTheme="minorHAnsi" w:hAnsiTheme="minorHAnsi" w:cstheme="minorHAnsi"/>
                <w:color w:val="4472C4"/>
                <w:kern w:val="2"/>
                <w:szCs w:val="24"/>
              </w:rPr>
            </w:pPr>
            <w:r w:rsidRPr="00C9553C">
              <w:rPr>
                <w:rFonts w:asciiTheme="minorHAnsi" w:hAnsiTheme="minorHAnsi" w:cstheme="minorHAnsi"/>
                <w:color w:val="4472C4"/>
                <w:kern w:val="2"/>
                <w:szCs w:val="24"/>
              </w:rPr>
              <w:t>(nurodyti padalinį / skyrių, pareigas, vardą, pavardę, tel., el. paštą)</w:t>
            </w:r>
          </w:p>
        </w:tc>
      </w:tr>
      <w:tr w:rsidR="005A5832" w:rsidRPr="00C9553C" w14:paraId="4A640CBD" w14:textId="77777777">
        <w:trPr>
          <w:trHeight w:val="300"/>
        </w:trPr>
        <w:tc>
          <w:tcPr>
            <w:tcW w:w="9535" w:type="dxa"/>
            <w:gridSpan w:val="4"/>
          </w:tcPr>
          <w:p w14:paraId="2B39259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3. SUTARTIES DALYKAS</w:t>
            </w:r>
          </w:p>
        </w:tc>
      </w:tr>
      <w:tr w:rsidR="005A5832" w:rsidRPr="00C9553C" w14:paraId="7A151A7C" w14:textId="77777777">
        <w:trPr>
          <w:trHeight w:val="300"/>
        </w:trPr>
        <w:tc>
          <w:tcPr>
            <w:tcW w:w="2704" w:type="dxa"/>
            <w:gridSpan w:val="2"/>
          </w:tcPr>
          <w:p w14:paraId="7B49844D"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3.1. Sutarties dalykas </w:t>
            </w:r>
          </w:p>
        </w:tc>
        <w:tc>
          <w:tcPr>
            <w:tcW w:w="6831" w:type="dxa"/>
            <w:gridSpan w:val="2"/>
          </w:tcPr>
          <w:p w14:paraId="4E656F6A" w14:textId="7788D64E" w:rsidR="005A5832" w:rsidRPr="00C9553C" w:rsidRDefault="00A10867" w:rsidP="003D18D4">
            <w:pPr>
              <w:spacing w:before="120" w:after="120"/>
              <w:jc w:val="both"/>
              <w:rPr>
                <w:rFonts w:asciiTheme="minorHAnsi" w:hAnsiTheme="minorHAnsi" w:cstheme="minorHAnsi"/>
                <w:color w:val="000000"/>
                <w:kern w:val="2"/>
                <w:szCs w:val="24"/>
                <w:lang w:val="en-US"/>
              </w:rPr>
            </w:pPr>
            <w:r w:rsidRPr="00C9553C">
              <w:rPr>
                <w:rFonts w:asciiTheme="minorHAnsi" w:hAnsiTheme="minorHAnsi" w:cstheme="minorHAnsi"/>
                <w:kern w:val="2"/>
                <w:szCs w:val="24"/>
              </w:rPr>
              <w:t xml:space="preserve">Tiekėjas įsipareigoja Sutartyje numatytomis sąlygomis perduoti Pirkėjui </w:t>
            </w:r>
            <w:r w:rsidR="001C5C75" w:rsidRPr="00C9553C">
              <w:rPr>
                <w:rFonts w:asciiTheme="minorHAnsi" w:hAnsiTheme="minorHAnsi" w:cstheme="minorHAnsi"/>
                <w:b/>
                <w:kern w:val="2"/>
                <w:szCs w:val="24"/>
              </w:rPr>
              <w:t>I pirk</w:t>
            </w:r>
            <w:r w:rsidR="000963B6" w:rsidRPr="00C9553C">
              <w:rPr>
                <w:rFonts w:asciiTheme="minorHAnsi" w:hAnsiTheme="minorHAnsi" w:cstheme="minorHAnsi"/>
                <w:b/>
                <w:kern w:val="2"/>
                <w:szCs w:val="24"/>
              </w:rPr>
              <w:t xml:space="preserve">imo dalies atveju – </w:t>
            </w:r>
            <w:r w:rsidR="00CA5FAF">
              <w:rPr>
                <w:rFonts w:asciiTheme="minorHAnsi" w:hAnsiTheme="minorHAnsi" w:cstheme="minorHAnsi"/>
                <w:b/>
                <w:kern w:val="2"/>
                <w:szCs w:val="24"/>
              </w:rPr>
              <w:t>sraigtinius siurblius</w:t>
            </w:r>
            <w:r w:rsidR="00630E05">
              <w:rPr>
                <w:rFonts w:asciiTheme="minorHAnsi" w:hAnsiTheme="minorHAnsi" w:cstheme="minorHAnsi"/>
                <w:b/>
                <w:kern w:val="2"/>
                <w:szCs w:val="24"/>
              </w:rPr>
              <w:t>, 4vnt.</w:t>
            </w:r>
            <w:r w:rsidR="001C5C75" w:rsidRPr="00C9553C">
              <w:rPr>
                <w:rFonts w:asciiTheme="minorHAnsi" w:hAnsiTheme="minorHAnsi" w:cstheme="minorHAnsi"/>
                <w:kern w:val="2"/>
                <w:szCs w:val="24"/>
              </w:rPr>
              <w:t xml:space="preserve">, </w:t>
            </w:r>
            <w:r w:rsidR="001C5C75" w:rsidRPr="00C9553C">
              <w:rPr>
                <w:rFonts w:asciiTheme="minorHAnsi" w:hAnsiTheme="minorHAnsi" w:cstheme="minorHAnsi"/>
                <w:b/>
                <w:kern w:val="2"/>
                <w:szCs w:val="24"/>
              </w:rPr>
              <w:t xml:space="preserve">II </w:t>
            </w:r>
            <w:r w:rsidR="002A2E9C" w:rsidRPr="002A2E9C">
              <w:rPr>
                <w:rFonts w:asciiTheme="minorHAnsi" w:hAnsiTheme="minorHAnsi" w:cstheme="minorHAnsi"/>
                <w:b/>
                <w:kern w:val="2"/>
                <w:szCs w:val="24"/>
              </w:rPr>
              <w:t>pirkimo dalies atveju</w:t>
            </w:r>
            <w:r w:rsidR="002A2E9C">
              <w:rPr>
                <w:rFonts w:asciiTheme="minorHAnsi" w:hAnsiTheme="minorHAnsi" w:cstheme="minorHAnsi"/>
                <w:b/>
                <w:kern w:val="2"/>
                <w:szCs w:val="24"/>
              </w:rPr>
              <w:t xml:space="preserve"> - </w:t>
            </w:r>
            <w:r w:rsidR="008B5B4A">
              <w:rPr>
                <w:rFonts w:asciiTheme="minorHAnsi" w:hAnsiTheme="minorHAnsi" w:cstheme="minorHAnsi"/>
                <w:b/>
                <w:kern w:val="2"/>
                <w:szCs w:val="24"/>
              </w:rPr>
              <w:t>panardinamus siurblius, 3vnt.</w:t>
            </w:r>
            <w:r w:rsidR="007F257A" w:rsidRPr="00C9553C">
              <w:rPr>
                <w:rFonts w:asciiTheme="minorHAnsi" w:hAnsiTheme="minorHAnsi" w:cstheme="minorHAnsi"/>
                <w:color w:val="000000"/>
                <w:kern w:val="2"/>
                <w:szCs w:val="24"/>
              </w:rPr>
              <w:t xml:space="preserve">, </w:t>
            </w:r>
            <w:r w:rsidR="007F257A" w:rsidRPr="00C9553C">
              <w:rPr>
                <w:rFonts w:asciiTheme="minorHAnsi" w:hAnsiTheme="minorHAnsi" w:cstheme="minorHAnsi"/>
                <w:b/>
                <w:color w:val="000000"/>
                <w:kern w:val="2"/>
                <w:szCs w:val="24"/>
              </w:rPr>
              <w:t xml:space="preserve">III pirkimo dalies atveju </w:t>
            </w:r>
            <w:r w:rsidR="000963B6" w:rsidRPr="00C9553C">
              <w:rPr>
                <w:rFonts w:asciiTheme="minorHAnsi" w:hAnsiTheme="minorHAnsi" w:cstheme="minorHAnsi"/>
                <w:b/>
                <w:color w:val="000000"/>
                <w:kern w:val="2"/>
                <w:szCs w:val="24"/>
              </w:rPr>
              <w:t>–</w:t>
            </w:r>
            <w:r w:rsidR="007F257A" w:rsidRPr="00C9553C">
              <w:rPr>
                <w:rFonts w:asciiTheme="minorHAnsi" w:hAnsiTheme="minorHAnsi" w:cstheme="minorHAnsi"/>
                <w:b/>
                <w:color w:val="000000"/>
                <w:kern w:val="2"/>
                <w:szCs w:val="24"/>
              </w:rPr>
              <w:t xml:space="preserve"> </w:t>
            </w:r>
            <w:r w:rsidR="004C6FE3">
              <w:rPr>
                <w:rFonts w:asciiTheme="minorHAnsi" w:hAnsiTheme="minorHAnsi" w:cstheme="minorHAnsi"/>
                <w:b/>
                <w:color w:val="000000"/>
                <w:kern w:val="2"/>
                <w:szCs w:val="24"/>
              </w:rPr>
              <w:t>s</w:t>
            </w:r>
            <w:r w:rsidR="004C6FE3" w:rsidRPr="004C6FE3">
              <w:rPr>
                <w:rFonts w:asciiTheme="minorHAnsi" w:hAnsiTheme="minorHAnsi" w:cstheme="minorHAnsi"/>
                <w:b/>
                <w:color w:val="000000"/>
                <w:kern w:val="2"/>
                <w:szCs w:val="24"/>
              </w:rPr>
              <w:t>iurbli</w:t>
            </w:r>
            <w:r w:rsidR="004C6FE3">
              <w:rPr>
                <w:rFonts w:asciiTheme="minorHAnsi" w:hAnsiTheme="minorHAnsi" w:cstheme="minorHAnsi"/>
                <w:b/>
                <w:color w:val="000000"/>
                <w:kern w:val="2"/>
                <w:szCs w:val="24"/>
              </w:rPr>
              <w:t>us</w:t>
            </w:r>
            <w:r w:rsidR="004C6FE3" w:rsidRPr="004C6FE3">
              <w:rPr>
                <w:rFonts w:asciiTheme="minorHAnsi" w:hAnsiTheme="minorHAnsi" w:cstheme="minorHAnsi"/>
                <w:b/>
                <w:color w:val="000000"/>
                <w:kern w:val="2"/>
                <w:szCs w:val="24"/>
              </w:rPr>
              <w:t xml:space="preserve"> vietinei siurblinei ir </w:t>
            </w:r>
            <w:proofErr w:type="spellStart"/>
            <w:r w:rsidR="004C6FE3" w:rsidRPr="004C6FE3">
              <w:rPr>
                <w:rFonts w:asciiTheme="minorHAnsi" w:hAnsiTheme="minorHAnsi" w:cstheme="minorHAnsi"/>
                <w:b/>
                <w:color w:val="000000"/>
                <w:kern w:val="2"/>
                <w:szCs w:val="24"/>
              </w:rPr>
              <w:t>smėliagaudėse</w:t>
            </w:r>
            <w:proofErr w:type="spellEnd"/>
            <w:r w:rsidR="000963B6" w:rsidRPr="00C9553C">
              <w:rPr>
                <w:rFonts w:asciiTheme="minorHAnsi" w:hAnsiTheme="minorHAnsi" w:cstheme="minorHAnsi"/>
                <w:b/>
                <w:color w:val="000000"/>
                <w:kern w:val="2"/>
                <w:szCs w:val="24"/>
              </w:rPr>
              <w:t xml:space="preserve">, </w:t>
            </w:r>
            <w:r w:rsidR="003C4D31">
              <w:rPr>
                <w:rFonts w:asciiTheme="minorHAnsi" w:hAnsiTheme="minorHAnsi" w:cstheme="minorHAnsi"/>
                <w:b/>
                <w:color w:val="000000"/>
                <w:kern w:val="2"/>
                <w:szCs w:val="24"/>
              </w:rPr>
              <w:t>2vnt.</w:t>
            </w:r>
            <w:r w:rsidR="000963B6" w:rsidRPr="00C9553C">
              <w:rPr>
                <w:rFonts w:asciiTheme="minorHAnsi" w:hAnsiTheme="minorHAnsi" w:cstheme="minorHAnsi"/>
                <w:b/>
                <w:color w:val="000000"/>
                <w:kern w:val="2"/>
                <w:szCs w:val="24"/>
              </w:rPr>
              <w:t>,</w:t>
            </w:r>
            <w:r w:rsidR="00581F6A" w:rsidRPr="00C9553C">
              <w:rPr>
                <w:rFonts w:asciiTheme="minorHAnsi" w:hAnsiTheme="minorHAnsi" w:cstheme="minorHAnsi"/>
                <w:b/>
                <w:color w:val="000000"/>
                <w:kern w:val="2"/>
                <w:szCs w:val="24"/>
              </w:rPr>
              <w:t xml:space="preserve"> I</w:t>
            </w:r>
            <w:r w:rsidR="000963B6" w:rsidRPr="00C9553C">
              <w:rPr>
                <w:rFonts w:asciiTheme="minorHAnsi" w:hAnsiTheme="minorHAnsi" w:cstheme="minorHAnsi"/>
                <w:b/>
                <w:color w:val="000000"/>
                <w:kern w:val="2"/>
                <w:szCs w:val="24"/>
              </w:rPr>
              <w:t>V</w:t>
            </w:r>
            <w:r w:rsidR="000963B6" w:rsidRPr="00C9553C">
              <w:rPr>
                <w:rFonts w:asciiTheme="minorHAnsi" w:hAnsiTheme="minorHAnsi" w:cstheme="minorHAnsi"/>
                <w:szCs w:val="24"/>
              </w:rPr>
              <w:t xml:space="preserve"> </w:t>
            </w:r>
            <w:r w:rsidR="000963B6" w:rsidRPr="00C9553C">
              <w:rPr>
                <w:rFonts w:asciiTheme="minorHAnsi" w:hAnsiTheme="minorHAnsi" w:cstheme="minorHAnsi"/>
                <w:b/>
                <w:color w:val="000000"/>
                <w:kern w:val="2"/>
                <w:szCs w:val="24"/>
              </w:rPr>
              <w:t xml:space="preserve">pirkimo dalies atveju -  </w:t>
            </w:r>
            <w:r w:rsidR="002F1F49">
              <w:rPr>
                <w:rFonts w:asciiTheme="minorHAnsi" w:hAnsiTheme="minorHAnsi" w:cstheme="minorHAnsi"/>
                <w:b/>
                <w:color w:val="000000"/>
                <w:kern w:val="2"/>
                <w:szCs w:val="24"/>
              </w:rPr>
              <w:t xml:space="preserve">siurblį </w:t>
            </w:r>
            <w:proofErr w:type="spellStart"/>
            <w:r w:rsidR="002F1F49">
              <w:rPr>
                <w:rFonts w:asciiTheme="minorHAnsi" w:hAnsiTheme="minorHAnsi" w:cstheme="minorHAnsi"/>
                <w:b/>
                <w:color w:val="000000"/>
                <w:kern w:val="2"/>
                <w:szCs w:val="24"/>
              </w:rPr>
              <w:t>tankintuvams</w:t>
            </w:r>
            <w:proofErr w:type="spellEnd"/>
            <w:r w:rsidR="00581F6A" w:rsidRPr="00C9553C">
              <w:rPr>
                <w:rFonts w:asciiTheme="minorHAnsi" w:hAnsiTheme="minorHAnsi" w:cstheme="minorHAnsi"/>
                <w:b/>
                <w:color w:val="000000"/>
                <w:kern w:val="2"/>
                <w:szCs w:val="24"/>
              </w:rPr>
              <w:t>,</w:t>
            </w:r>
            <w:r w:rsidR="00BD53F5">
              <w:rPr>
                <w:rFonts w:asciiTheme="minorHAnsi" w:hAnsiTheme="minorHAnsi" w:cstheme="minorHAnsi"/>
                <w:b/>
                <w:color w:val="000000"/>
                <w:kern w:val="2"/>
                <w:szCs w:val="24"/>
              </w:rPr>
              <w:t xml:space="preserve"> 1vnt.,</w:t>
            </w:r>
            <w:r w:rsidR="00581F6A" w:rsidRPr="00C9553C">
              <w:rPr>
                <w:rFonts w:asciiTheme="minorHAnsi" w:hAnsiTheme="minorHAnsi" w:cstheme="minorHAnsi"/>
                <w:b/>
                <w:color w:val="000000"/>
                <w:kern w:val="2"/>
                <w:szCs w:val="24"/>
              </w:rPr>
              <w:t xml:space="preserve"> V</w:t>
            </w:r>
            <w:r w:rsidR="00772AD3" w:rsidRPr="00C9553C">
              <w:rPr>
                <w:rFonts w:asciiTheme="minorHAnsi" w:hAnsiTheme="minorHAnsi" w:cstheme="minorHAnsi"/>
                <w:b/>
                <w:color w:val="000000"/>
                <w:kern w:val="2"/>
                <w:szCs w:val="24"/>
              </w:rPr>
              <w:t xml:space="preserve"> pirkimo dalies atveju – </w:t>
            </w:r>
            <w:r w:rsidR="00346902">
              <w:rPr>
                <w:rFonts w:asciiTheme="minorHAnsi" w:hAnsiTheme="minorHAnsi" w:cstheme="minorHAnsi"/>
                <w:b/>
                <w:color w:val="000000"/>
                <w:kern w:val="2"/>
                <w:szCs w:val="24"/>
              </w:rPr>
              <w:t xml:space="preserve">cirkuliacinį </w:t>
            </w:r>
            <w:r w:rsidR="00BD53F5">
              <w:rPr>
                <w:rFonts w:asciiTheme="minorHAnsi" w:hAnsiTheme="minorHAnsi" w:cstheme="minorHAnsi"/>
                <w:b/>
                <w:color w:val="000000"/>
                <w:kern w:val="2"/>
                <w:szCs w:val="24"/>
              </w:rPr>
              <w:t xml:space="preserve">siurblį </w:t>
            </w:r>
            <w:r w:rsidR="00346902">
              <w:rPr>
                <w:rFonts w:asciiTheme="minorHAnsi" w:hAnsiTheme="minorHAnsi" w:cstheme="minorHAnsi"/>
                <w:b/>
                <w:color w:val="000000"/>
                <w:kern w:val="2"/>
                <w:szCs w:val="24"/>
              </w:rPr>
              <w:t>katilinei, 1vnt.</w:t>
            </w:r>
            <w:r w:rsidR="00772AD3" w:rsidRPr="00C9553C">
              <w:rPr>
                <w:rFonts w:asciiTheme="minorHAnsi" w:hAnsiTheme="minorHAnsi" w:cstheme="minorHAnsi"/>
                <w:b/>
                <w:color w:val="000000"/>
                <w:kern w:val="2"/>
                <w:szCs w:val="24"/>
              </w:rPr>
              <w:t xml:space="preserve"> </w:t>
            </w:r>
            <w:r w:rsidR="00772AD3" w:rsidRPr="00C9553C">
              <w:rPr>
                <w:rFonts w:asciiTheme="minorHAnsi" w:hAnsiTheme="minorHAnsi" w:cstheme="minorHAnsi"/>
                <w:color w:val="000000"/>
                <w:kern w:val="2"/>
                <w:szCs w:val="24"/>
              </w:rPr>
              <w:t>(toliau – Prekės).</w:t>
            </w:r>
          </w:p>
          <w:p w14:paraId="24700FA6" w14:textId="487E90F2" w:rsidR="005A5832" w:rsidRPr="00C9553C" w:rsidRDefault="00A10867"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Išsamus Prekių aprašymas ir kiti reikalavimai tiekiamoms Prekėms nustatyti Sutarties priede Nr. [</w:t>
            </w:r>
            <w:r w:rsidR="00EE7DC3" w:rsidRPr="00C9553C">
              <w:rPr>
                <w:rFonts w:asciiTheme="minorHAnsi" w:hAnsiTheme="minorHAnsi" w:cstheme="minorHAnsi"/>
                <w:color w:val="000000"/>
                <w:kern w:val="2"/>
                <w:szCs w:val="24"/>
              </w:rPr>
              <w:t>1</w:t>
            </w:r>
            <w:r w:rsidRPr="00C9553C">
              <w:rPr>
                <w:rFonts w:asciiTheme="minorHAnsi" w:hAnsiTheme="minorHAnsi" w:cstheme="minorHAnsi"/>
                <w:color w:val="000000"/>
                <w:kern w:val="2"/>
                <w:szCs w:val="24"/>
              </w:rPr>
              <w:t>] „Techninė specifikacija“ (toliau – Techninė specifikacija) ir Sutarties priede Nr. [</w:t>
            </w:r>
            <w:r w:rsidR="00EE7DC3" w:rsidRPr="00C9553C">
              <w:rPr>
                <w:rFonts w:asciiTheme="minorHAnsi" w:hAnsiTheme="minorHAnsi" w:cstheme="minorHAnsi"/>
                <w:color w:val="000000"/>
                <w:kern w:val="2"/>
                <w:szCs w:val="24"/>
              </w:rPr>
              <w:t>2</w:t>
            </w:r>
            <w:r w:rsidRPr="00C9553C">
              <w:rPr>
                <w:rFonts w:asciiTheme="minorHAnsi" w:hAnsiTheme="minorHAnsi" w:cstheme="minorHAnsi"/>
                <w:color w:val="000000"/>
                <w:kern w:val="2"/>
                <w:szCs w:val="24"/>
              </w:rPr>
              <w:t>] „Pasiūlymas“.</w:t>
            </w:r>
          </w:p>
        </w:tc>
      </w:tr>
      <w:tr w:rsidR="005A5832" w:rsidRPr="00C9553C" w14:paraId="0023E2B5" w14:textId="77777777">
        <w:trPr>
          <w:trHeight w:val="300"/>
        </w:trPr>
        <w:tc>
          <w:tcPr>
            <w:tcW w:w="2704" w:type="dxa"/>
            <w:gridSpan w:val="2"/>
          </w:tcPr>
          <w:p w14:paraId="16A5F651"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3.2. Pirkimo numeris</w:t>
            </w:r>
          </w:p>
        </w:tc>
        <w:tc>
          <w:tcPr>
            <w:tcW w:w="6831" w:type="dxa"/>
            <w:gridSpan w:val="2"/>
          </w:tcPr>
          <w:p w14:paraId="77E75139" w14:textId="77777777" w:rsidR="005A5832" w:rsidRPr="00C9553C" w:rsidRDefault="005A5832" w:rsidP="003D18D4">
            <w:pPr>
              <w:spacing w:before="120" w:after="120"/>
              <w:rPr>
                <w:rFonts w:asciiTheme="minorHAnsi" w:hAnsiTheme="minorHAnsi" w:cstheme="minorHAnsi"/>
                <w:kern w:val="2"/>
                <w:szCs w:val="24"/>
              </w:rPr>
            </w:pPr>
          </w:p>
        </w:tc>
      </w:tr>
      <w:tr w:rsidR="005A5832" w:rsidRPr="00C9553C" w14:paraId="4354176C" w14:textId="77777777">
        <w:trPr>
          <w:trHeight w:val="300"/>
        </w:trPr>
        <w:tc>
          <w:tcPr>
            <w:tcW w:w="2704" w:type="dxa"/>
            <w:gridSpan w:val="2"/>
          </w:tcPr>
          <w:p w14:paraId="7BBCFBE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C3D8028" w14:textId="77777777" w:rsidR="005A5832" w:rsidRPr="00C9553C" w:rsidRDefault="005A5832" w:rsidP="003D18D4">
            <w:pPr>
              <w:spacing w:before="120" w:after="120"/>
              <w:rPr>
                <w:rFonts w:asciiTheme="minorHAnsi" w:hAnsiTheme="minorHAnsi" w:cstheme="minorHAnsi"/>
                <w:kern w:val="2"/>
                <w:szCs w:val="24"/>
              </w:rPr>
            </w:pPr>
          </w:p>
          <w:p w14:paraId="470C70E7" w14:textId="45C313CF" w:rsidR="005A5832" w:rsidRPr="00C9553C" w:rsidRDefault="005A5832" w:rsidP="003D18D4">
            <w:pPr>
              <w:spacing w:before="120" w:after="120"/>
              <w:rPr>
                <w:rFonts w:asciiTheme="minorHAnsi" w:hAnsiTheme="minorHAnsi" w:cstheme="minorHAnsi"/>
                <w:kern w:val="2"/>
                <w:szCs w:val="24"/>
              </w:rPr>
            </w:pPr>
          </w:p>
        </w:tc>
      </w:tr>
      <w:tr w:rsidR="005A5832" w:rsidRPr="00C9553C" w14:paraId="6009D207" w14:textId="77777777">
        <w:trPr>
          <w:trHeight w:val="300"/>
        </w:trPr>
        <w:tc>
          <w:tcPr>
            <w:tcW w:w="9535" w:type="dxa"/>
            <w:gridSpan w:val="4"/>
          </w:tcPr>
          <w:p w14:paraId="0C136B5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4. PREKIŲ PRISTATYMO TERMINAI IR PREKIŲ PERDAVIMO - PRIĖMIMO TVARKA</w:t>
            </w:r>
          </w:p>
        </w:tc>
      </w:tr>
      <w:tr w:rsidR="005A5832" w:rsidRPr="00C9553C" w14:paraId="6DDEBE30" w14:textId="77777777" w:rsidTr="00202EF2">
        <w:trPr>
          <w:trHeight w:val="713"/>
        </w:trPr>
        <w:tc>
          <w:tcPr>
            <w:tcW w:w="2704" w:type="dxa"/>
            <w:gridSpan w:val="2"/>
          </w:tcPr>
          <w:p w14:paraId="73CB462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4.1. Prekių pristatymo terminas, kai Prekės pristatomos vienu kartu</w:t>
            </w:r>
          </w:p>
          <w:p w14:paraId="0BC136FA" w14:textId="3101BAB6" w:rsidR="005A5832" w:rsidRPr="00C9553C" w:rsidRDefault="005A5832" w:rsidP="003D18D4">
            <w:pPr>
              <w:spacing w:before="120" w:after="120"/>
              <w:rPr>
                <w:rFonts w:asciiTheme="minorHAnsi" w:hAnsiTheme="minorHAnsi" w:cstheme="minorHAnsi"/>
                <w:b/>
                <w:bCs/>
                <w:kern w:val="2"/>
                <w:szCs w:val="24"/>
              </w:rPr>
            </w:pPr>
          </w:p>
        </w:tc>
        <w:tc>
          <w:tcPr>
            <w:tcW w:w="6831" w:type="dxa"/>
            <w:gridSpan w:val="2"/>
          </w:tcPr>
          <w:p w14:paraId="7AE7C84A" w14:textId="77777777" w:rsidR="00352C6F" w:rsidRPr="00C9553C" w:rsidRDefault="00EE7DC3" w:rsidP="003D18D4">
            <w:pPr>
              <w:spacing w:before="120" w:after="120"/>
              <w:jc w:val="both"/>
              <w:textAlignment w:val="baseline"/>
              <w:rPr>
                <w:rFonts w:asciiTheme="minorHAnsi" w:hAnsiTheme="minorHAnsi" w:cstheme="minorHAnsi"/>
                <w:b/>
                <w:bCs/>
                <w:kern w:val="2"/>
                <w:szCs w:val="24"/>
              </w:rPr>
            </w:pPr>
            <w:r w:rsidRPr="00C9553C">
              <w:rPr>
                <w:rFonts w:asciiTheme="minorHAnsi" w:hAnsiTheme="minorHAnsi" w:cstheme="minorHAnsi"/>
                <w:kern w:val="2"/>
                <w:szCs w:val="24"/>
              </w:rPr>
              <w:t>Tiekėjas Prekes</w:t>
            </w:r>
            <w:r w:rsidR="00AF390E" w:rsidRPr="00C9553C">
              <w:rPr>
                <w:rFonts w:asciiTheme="minorHAnsi" w:hAnsiTheme="minorHAnsi" w:cstheme="minorHAnsi"/>
                <w:kern w:val="2"/>
                <w:szCs w:val="24"/>
              </w:rPr>
              <w:t xml:space="preserve"> </w:t>
            </w:r>
            <w:r w:rsidRPr="00C9553C">
              <w:rPr>
                <w:rFonts w:asciiTheme="minorHAnsi" w:hAnsiTheme="minorHAnsi" w:cstheme="minorHAnsi"/>
                <w:kern w:val="2"/>
                <w:szCs w:val="24"/>
              </w:rPr>
              <w:t>įsipareigoja pristatyti</w:t>
            </w:r>
            <w:r w:rsidR="006F590A" w:rsidRPr="00C9553C">
              <w:rPr>
                <w:rFonts w:asciiTheme="minorHAnsi" w:hAnsiTheme="minorHAnsi" w:cstheme="minorHAnsi"/>
                <w:kern w:val="2"/>
                <w:szCs w:val="24"/>
              </w:rPr>
              <w:t xml:space="preserve"> </w:t>
            </w:r>
            <w:r w:rsidRPr="00C9553C">
              <w:rPr>
                <w:rFonts w:asciiTheme="minorHAnsi" w:hAnsiTheme="minorHAnsi" w:cstheme="minorHAnsi"/>
                <w:b/>
                <w:bCs/>
                <w:kern w:val="2"/>
                <w:szCs w:val="24"/>
              </w:rPr>
              <w:t>ne vėliau kaip per</w:t>
            </w:r>
            <w:r w:rsidR="00352C6F" w:rsidRPr="00C9553C">
              <w:rPr>
                <w:rFonts w:asciiTheme="minorHAnsi" w:hAnsiTheme="minorHAnsi" w:cstheme="minorHAnsi"/>
                <w:b/>
                <w:bCs/>
                <w:kern w:val="2"/>
                <w:szCs w:val="24"/>
              </w:rPr>
              <w:t>:</w:t>
            </w:r>
            <w:r w:rsidRPr="00C9553C">
              <w:rPr>
                <w:rFonts w:asciiTheme="minorHAnsi" w:hAnsiTheme="minorHAnsi" w:cstheme="minorHAnsi"/>
                <w:b/>
                <w:bCs/>
                <w:kern w:val="2"/>
                <w:szCs w:val="24"/>
              </w:rPr>
              <w:t xml:space="preserve"> </w:t>
            </w:r>
          </w:p>
          <w:p w14:paraId="317DFC18" w14:textId="3A2FC671" w:rsidR="009A3E43" w:rsidRPr="00C9553C" w:rsidRDefault="00D647B8" w:rsidP="009A3E43">
            <w:pPr>
              <w:spacing w:before="120" w:after="120"/>
              <w:jc w:val="both"/>
              <w:textAlignment w:val="baseline"/>
              <w:rPr>
                <w:rFonts w:asciiTheme="minorHAnsi" w:hAnsiTheme="minorHAnsi" w:cstheme="minorHAnsi"/>
                <w:kern w:val="2"/>
                <w:szCs w:val="24"/>
              </w:rPr>
            </w:pPr>
            <w:r>
              <w:rPr>
                <w:rFonts w:asciiTheme="minorHAnsi" w:hAnsiTheme="minorHAnsi" w:cstheme="minorHAnsi"/>
                <w:kern w:val="2"/>
                <w:szCs w:val="24"/>
              </w:rPr>
              <w:t xml:space="preserve">I; II; III; </w:t>
            </w:r>
            <w:r w:rsidR="00951F1D" w:rsidRPr="00C9553C">
              <w:rPr>
                <w:rFonts w:asciiTheme="minorHAnsi" w:hAnsiTheme="minorHAnsi" w:cstheme="minorHAnsi"/>
                <w:kern w:val="2"/>
                <w:szCs w:val="24"/>
              </w:rPr>
              <w:t>I</w:t>
            </w:r>
            <w:r w:rsidR="009A3E43" w:rsidRPr="00C9553C">
              <w:rPr>
                <w:rFonts w:asciiTheme="minorHAnsi" w:hAnsiTheme="minorHAnsi" w:cstheme="minorHAnsi"/>
                <w:kern w:val="2"/>
                <w:szCs w:val="24"/>
              </w:rPr>
              <w:t>V</w:t>
            </w:r>
            <w:r>
              <w:rPr>
                <w:rFonts w:asciiTheme="minorHAnsi" w:hAnsiTheme="minorHAnsi" w:cstheme="minorHAnsi"/>
                <w:kern w:val="2"/>
                <w:szCs w:val="24"/>
              </w:rPr>
              <w:t>; V</w:t>
            </w:r>
            <w:r w:rsidR="009A3E43" w:rsidRPr="00C9553C">
              <w:rPr>
                <w:rFonts w:asciiTheme="minorHAnsi" w:hAnsiTheme="minorHAnsi" w:cstheme="minorHAnsi"/>
                <w:kern w:val="2"/>
                <w:szCs w:val="24"/>
              </w:rPr>
              <w:t xml:space="preserve"> pirkimo dali</w:t>
            </w:r>
            <w:r w:rsidR="00894FE9">
              <w:rPr>
                <w:rFonts w:asciiTheme="minorHAnsi" w:hAnsiTheme="minorHAnsi" w:cstheme="minorHAnsi"/>
                <w:kern w:val="2"/>
                <w:szCs w:val="24"/>
              </w:rPr>
              <w:t>ų</w:t>
            </w:r>
            <w:r w:rsidR="009A3E43" w:rsidRPr="00C9553C">
              <w:rPr>
                <w:rFonts w:asciiTheme="minorHAnsi" w:hAnsiTheme="minorHAnsi" w:cstheme="minorHAnsi"/>
                <w:kern w:val="2"/>
                <w:szCs w:val="24"/>
              </w:rPr>
              <w:t xml:space="preserve"> atveju – </w:t>
            </w:r>
            <w:r w:rsidR="009A3E43" w:rsidRPr="00C9553C">
              <w:rPr>
                <w:rFonts w:asciiTheme="minorHAnsi" w:hAnsiTheme="minorHAnsi" w:cstheme="minorHAnsi"/>
                <w:b/>
                <w:kern w:val="2"/>
                <w:szCs w:val="24"/>
              </w:rPr>
              <w:t>3 mėnesius</w:t>
            </w:r>
            <w:r w:rsidR="009A3E43" w:rsidRPr="00C9553C">
              <w:rPr>
                <w:rFonts w:asciiTheme="minorHAnsi" w:hAnsiTheme="minorHAnsi" w:cstheme="minorHAnsi"/>
                <w:szCs w:val="24"/>
              </w:rPr>
              <w:t xml:space="preserve"> </w:t>
            </w:r>
            <w:r w:rsidR="009A3E43" w:rsidRPr="00C9553C">
              <w:rPr>
                <w:rFonts w:asciiTheme="minorHAnsi" w:hAnsiTheme="minorHAnsi" w:cstheme="minorHAnsi"/>
                <w:kern w:val="2"/>
                <w:szCs w:val="24"/>
              </w:rPr>
              <w:t>nuo Sutarties įsigaliojimo dienos.</w:t>
            </w:r>
          </w:p>
          <w:p w14:paraId="2901A7CC" w14:textId="1DB64AF0" w:rsidR="00B07D42" w:rsidRPr="00C9553C" w:rsidRDefault="009A3E43" w:rsidP="00B07D42">
            <w:pPr>
              <w:spacing w:before="120" w:after="120"/>
              <w:jc w:val="both"/>
              <w:textAlignment w:val="baseline"/>
              <w:rPr>
                <w:rFonts w:asciiTheme="minorHAnsi" w:hAnsiTheme="minorHAnsi" w:cstheme="minorHAnsi"/>
                <w:b/>
                <w:bCs/>
                <w:kern w:val="2"/>
                <w:szCs w:val="24"/>
              </w:rPr>
            </w:pPr>
            <w:r w:rsidRPr="00C9553C">
              <w:rPr>
                <w:rFonts w:asciiTheme="minorHAnsi" w:hAnsiTheme="minorHAnsi" w:cstheme="minorHAnsi"/>
                <w:b/>
                <w:bCs/>
                <w:kern w:val="2"/>
                <w:szCs w:val="24"/>
              </w:rPr>
              <w:t>Siurblių pristatymo vieta: Marvelės 199 A Kaunas.</w:t>
            </w:r>
          </w:p>
          <w:p w14:paraId="5491866C" w14:textId="74F65401" w:rsidR="001A279A" w:rsidRPr="00C9553C" w:rsidRDefault="001A279A" w:rsidP="00B07D42">
            <w:pPr>
              <w:spacing w:before="120" w:after="120"/>
              <w:jc w:val="both"/>
              <w:textAlignment w:val="baseline"/>
              <w:rPr>
                <w:rFonts w:asciiTheme="minorHAnsi" w:hAnsiTheme="minorHAnsi" w:cstheme="minorHAnsi"/>
                <w:kern w:val="2"/>
                <w:szCs w:val="24"/>
              </w:rPr>
            </w:pPr>
            <w:r w:rsidRPr="00C9553C">
              <w:rPr>
                <w:rFonts w:asciiTheme="minorHAnsi" w:hAnsiTheme="minorHAnsi" w:cstheme="minorHAnsi"/>
                <w:kern w:val="2"/>
                <w:szCs w:val="24"/>
              </w:rPr>
              <w:t xml:space="preserve">Tiekėjas </w:t>
            </w:r>
            <w:r w:rsidR="00B07D42" w:rsidRPr="00C9553C">
              <w:rPr>
                <w:rFonts w:asciiTheme="minorHAnsi" w:hAnsiTheme="minorHAnsi" w:cstheme="minorHAnsi"/>
                <w:kern w:val="2"/>
                <w:szCs w:val="24"/>
              </w:rPr>
              <w:t xml:space="preserve">savo lėšomis pristato siurblius </w:t>
            </w:r>
            <w:r w:rsidRPr="00C9553C">
              <w:rPr>
                <w:rFonts w:asciiTheme="minorHAnsi" w:hAnsiTheme="minorHAnsi" w:cstheme="minorHAnsi"/>
                <w:kern w:val="2"/>
                <w:szCs w:val="24"/>
              </w:rPr>
              <w:t>Pirkėjui, jo nurodytu adresu įmonės darbo valandomis nuo 7-16 val. penktadienį iki 14.30 val.</w:t>
            </w:r>
          </w:p>
        </w:tc>
      </w:tr>
      <w:tr w:rsidR="005A5832" w:rsidRPr="00C9553C" w14:paraId="4E5B9CB2" w14:textId="77777777">
        <w:trPr>
          <w:trHeight w:val="300"/>
        </w:trPr>
        <w:tc>
          <w:tcPr>
            <w:tcW w:w="2704" w:type="dxa"/>
            <w:gridSpan w:val="2"/>
          </w:tcPr>
          <w:p w14:paraId="17E3666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4.2. Prekių (ar jų dalies) pristatymo termino pratęsimas</w:t>
            </w:r>
          </w:p>
        </w:tc>
        <w:tc>
          <w:tcPr>
            <w:tcW w:w="6831" w:type="dxa"/>
            <w:gridSpan w:val="2"/>
          </w:tcPr>
          <w:p w14:paraId="42ABA812" w14:textId="548E2362" w:rsidR="005A5832" w:rsidRPr="00C9553C" w:rsidRDefault="001A366B"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w:t>
            </w:r>
            <w:r w:rsidRPr="00C9553C">
              <w:rPr>
                <w:rFonts w:asciiTheme="minorHAnsi" w:hAnsiTheme="minorHAnsi" w:cstheme="minorHAnsi"/>
                <w:kern w:val="2"/>
                <w:szCs w:val="24"/>
              </w:rPr>
              <w:lastRenderedPageBreak/>
              <w:t>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C9553C" w14:paraId="1666110E" w14:textId="77777777">
        <w:trPr>
          <w:trHeight w:val="300"/>
        </w:trPr>
        <w:tc>
          <w:tcPr>
            <w:tcW w:w="2704" w:type="dxa"/>
            <w:gridSpan w:val="2"/>
          </w:tcPr>
          <w:p w14:paraId="6E87F3EB" w14:textId="7E43DFD1" w:rsidR="005E11F6" w:rsidRPr="00C9553C" w:rsidRDefault="005E11F6"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4.3. Užsakymų teikimo tvarka</w:t>
            </w:r>
          </w:p>
        </w:tc>
        <w:tc>
          <w:tcPr>
            <w:tcW w:w="6831" w:type="dxa"/>
            <w:gridSpan w:val="2"/>
          </w:tcPr>
          <w:p w14:paraId="70A57428" w14:textId="16322A3F" w:rsidR="005E11F6" w:rsidRPr="00C9553C" w:rsidRDefault="005E11F6"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Užsakymai teikiami Tiekėjo nurodytu elektroniniu paštu ir laikomi gautais po 24 (dvidešimt keturių valandų) nuo užsakymo pateikimo.</w:t>
            </w:r>
          </w:p>
        </w:tc>
      </w:tr>
      <w:tr w:rsidR="005A5832" w:rsidRPr="00C9553C" w14:paraId="013CB572" w14:textId="77777777">
        <w:trPr>
          <w:trHeight w:val="300"/>
        </w:trPr>
        <w:tc>
          <w:tcPr>
            <w:tcW w:w="2704" w:type="dxa"/>
            <w:gridSpan w:val="2"/>
          </w:tcPr>
          <w:p w14:paraId="2628DADA" w14:textId="2D84EEEC"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4</w:t>
            </w:r>
            <w:r w:rsidRPr="00C9553C">
              <w:rPr>
                <w:rFonts w:asciiTheme="minorHAnsi" w:hAnsiTheme="minorHAnsi" w:cstheme="minorHAnsi"/>
                <w:b/>
                <w:bCs/>
                <w:kern w:val="2"/>
                <w:szCs w:val="24"/>
              </w:rPr>
              <w:t>. Dėl Prekių pristatymo dalimis vertės / apimties</w:t>
            </w:r>
          </w:p>
        </w:tc>
        <w:tc>
          <w:tcPr>
            <w:tcW w:w="6831" w:type="dxa"/>
            <w:gridSpan w:val="2"/>
          </w:tcPr>
          <w:p w14:paraId="5FD5910F" w14:textId="35085BE9"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8AA1D8F" w14:textId="0E37D124" w:rsidR="005A5832" w:rsidRPr="00C9553C" w:rsidRDefault="005A5832" w:rsidP="003D18D4">
            <w:pPr>
              <w:spacing w:before="120" w:after="120"/>
              <w:rPr>
                <w:rFonts w:asciiTheme="minorHAnsi" w:hAnsiTheme="minorHAnsi" w:cstheme="minorHAnsi"/>
                <w:kern w:val="2"/>
                <w:szCs w:val="24"/>
              </w:rPr>
            </w:pPr>
          </w:p>
        </w:tc>
      </w:tr>
      <w:tr w:rsidR="005A5832" w:rsidRPr="00C9553C" w14:paraId="3450053D" w14:textId="77777777">
        <w:trPr>
          <w:trHeight w:val="300"/>
        </w:trPr>
        <w:tc>
          <w:tcPr>
            <w:tcW w:w="2704" w:type="dxa"/>
            <w:gridSpan w:val="2"/>
          </w:tcPr>
          <w:p w14:paraId="11097643" w14:textId="34F31A4D"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5</w:t>
            </w:r>
            <w:r w:rsidRPr="00C9553C">
              <w:rPr>
                <w:rFonts w:asciiTheme="minorHAnsi" w:hAnsiTheme="minorHAnsi" w:cstheme="minorHAnsi"/>
                <w:b/>
                <w:bCs/>
                <w:kern w:val="2"/>
                <w:szCs w:val="24"/>
              </w:rPr>
              <w:t xml:space="preserve">. Kartu su Prekėmis pateikiami dokumentai </w:t>
            </w:r>
          </w:p>
        </w:tc>
        <w:tc>
          <w:tcPr>
            <w:tcW w:w="6831" w:type="dxa"/>
            <w:gridSpan w:val="2"/>
          </w:tcPr>
          <w:p w14:paraId="27D1D9C7" w14:textId="4309C7BE" w:rsidR="000E07A0" w:rsidRPr="00C9553C" w:rsidRDefault="000E07A0"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4.5.1.</w:t>
            </w:r>
            <w:r w:rsidRPr="00C9553C">
              <w:rPr>
                <w:rFonts w:asciiTheme="minorHAnsi" w:hAnsiTheme="minorHAnsi" w:cstheme="minorHAnsi"/>
                <w:kern w:val="2"/>
                <w:szCs w:val="24"/>
              </w:rPr>
              <w:tab/>
              <w:t>Montavimo instrukcijos ir naudojimo instrukcijos</w:t>
            </w:r>
            <w:r w:rsidR="009940B2" w:rsidRPr="00C9553C">
              <w:rPr>
                <w:rFonts w:asciiTheme="minorHAnsi" w:hAnsiTheme="minorHAnsi" w:cstheme="minorHAnsi"/>
                <w:kern w:val="2"/>
                <w:szCs w:val="24"/>
              </w:rPr>
              <w:t xml:space="preserve"> lietuvių kalba</w:t>
            </w:r>
            <w:r w:rsidRPr="00C9553C">
              <w:rPr>
                <w:rFonts w:asciiTheme="minorHAnsi" w:hAnsiTheme="minorHAnsi" w:cstheme="minorHAnsi"/>
                <w:kern w:val="2"/>
                <w:szCs w:val="24"/>
              </w:rPr>
              <w:t>;</w:t>
            </w:r>
          </w:p>
          <w:p w14:paraId="389C63C3" w14:textId="74E78AA8" w:rsidR="000E07A0" w:rsidRPr="00C9553C" w:rsidRDefault="000E07A0"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4.5.2.</w:t>
            </w:r>
            <w:r w:rsidRPr="00C9553C">
              <w:rPr>
                <w:rFonts w:asciiTheme="minorHAnsi" w:hAnsiTheme="minorHAnsi" w:cstheme="minorHAnsi"/>
                <w:kern w:val="2"/>
                <w:szCs w:val="24"/>
              </w:rPr>
              <w:tab/>
              <w:t>Eksploatacijos ir remonto instrukcijos su periodiškai remontuojamų mazgų brėžiniais, naudojamų medžiagų markėmis ir jų techniniais duomenimis;</w:t>
            </w:r>
          </w:p>
          <w:p w14:paraId="71BF579F" w14:textId="1D3DE552" w:rsidR="009940B2" w:rsidRPr="00C9553C" w:rsidRDefault="009940B2"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4.5.3.  Siurblių našumo kreivės;</w:t>
            </w:r>
          </w:p>
          <w:p w14:paraId="6A9339E0" w14:textId="00997981" w:rsidR="009940B2" w:rsidRPr="00C9553C" w:rsidRDefault="009940B2"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4.5.4. </w:t>
            </w:r>
            <w:r w:rsidRPr="00C9553C">
              <w:rPr>
                <w:rFonts w:asciiTheme="minorHAnsi" w:hAnsiTheme="minorHAnsi" w:cstheme="minorHAnsi"/>
                <w:szCs w:val="24"/>
              </w:rPr>
              <w:t>Atsarginių dalių katalogus su nomenklatūriniais numeriais;</w:t>
            </w:r>
          </w:p>
          <w:p w14:paraId="7A97E56D" w14:textId="356437B1" w:rsidR="000E07A0" w:rsidRPr="00C9553C" w:rsidRDefault="000E07A0"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4.5</w:t>
            </w:r>
            <w:r w:rsidR="009940B2" w:rsidRPr="00C9553C">
              <w:rPr>
                <w:rFonts w:asciiTheme="minorHAnsi" w:hAnsiTheme="minorHAnsi" w:cstheme="minorHAnsi"/>
                <w:kern w:val="2"/>
                <w:szCs w:val="24"/>
              </w:rPr>
              <w:t>.5</w:t>
            </w:r>
            <w:r w:rsidRPr="00C9553C">
              <w:rPr>
                <w:rFonts w:asciiTheme="minorHAnsi" w:hAnsiTheme="minorHAnsi" w:cstheme="minorHAnsi"/>
                <w:kern w:val="2"/>
                <w:szCs w:val="24"/>
              </w:rPr>
              <w:t>.</w:t>
            </w:r>
            <w:r w:rsidRPr="00C9553C">
              <w:rPr>
                <w:rFonts w:asciiTheme="minorHAnsi" w:hAnsiTheme="minorHAnsi" w:cstheme="minorHAnsi"/>
                <w:kern w:val="2"/>
                <w:szCs w:val="24"/>
              </w:rPr>
              <w:tab/>
              <w:t>Elektros variklio gamyklinių bandymų ir matavimų protokolai;</w:t>
            </w:r>
          </w:p>
          <w:p w14:paraId="0F04A0D0" w14:textId="223DCDDF" w:rsidR="000E07A0" w:rsidRPr="00C9553C" w:rsidRDefault="000E07A0"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4.5.6.</w:t>
            </w:r>
            <w:r w:rsidRPr="00C9553C">
              <w:rPr>
                <w:rFonts w:asciiTheme="minorHAnsi" w:hAnsiTheme="minorHAnsi" w:cstheme="minorHAnsi"/>
                <w:kern w:val="2"/>
                <w:szCs w:val="24"/>
              </w:rPr>
              <w:tab/>
              <w:t>Kiti dokumentai, nurodyti techninė</w:t>
            </w:r>
            <w:r w:rsidR="009940B2" w:rsidRPr="00C9553C">
              <w:rPr>
                <w:rFonts w:asciiTheme="minorHAnsi" w:hAnsiTheme="minorHAnsi" w:cstheme="minorHAnsi"/>
                <w:kern w:val="2"/>
                <w:szCs w:val="24"/>
              </w:rPr>
              <w:t>je specifikacijoje;</w:t>
            </w:r>
          </w:p>
          <w:p w14:paraId="3F9A0628" w14:textId="09E539CF" w:rsidR="000E07A0" w:rsidRPr="00C9553C" w:rsidRDefault="000E07A0"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4.5.7.</w:t>
            </w:r>
            <w:r w:rsidRPr="00C9553C">
              <w:rPr>
                <w:rFonts w:asciiTheme="minorHAnsi" w:hAnsiTheme="minorHAnsi" w:cstheme="minorHAnsi"/>
                <w:kern w:val="2"/>
                <w:szCs w:val="24"/>
              </w:rPr>
              <w:tab/>
              <w:t>Prekės garantinį laikotarpį patvirtinantys dokumentai.</w:t>
            </w:r>
          </w:p>
          <w:p w14:paraId="12EB0806" w14:textId="26027A49" w:rsidR="000E07A0" w:rsidRPr="00C9553C" w:rsidRDefault="000E07A0" w:rsidP="003D18D4">
            <w:pPr>
              <w:tabs>
                <w:tab w:val="left" w:pos="299"/>
              </w:tabs>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4.5.8. Visa aukščiau išvardinta dokumentacija turi būti pateikta valstybine Lietuvių kalba.</w:t>
            </w:r>
          </w:p>
          <w:p w14:paraId="031E25D6" w14:textId="7529CA14" w:rsidR="002D190C" w:rsidRPr="00C9553C" w:rsidRDefault="000E07A0" w:rsidP="003D18D4">
            <w:pPr>
              <w:pStyle w:val="Sraopastraipa"/>
              <w:tabs>
                <w:tab w:val="left" w:pos="299"/>
              </w:tabs>
              <w:spacing w:before="120" w:after="120"/>
              <w:ind w:left="0"/>
              <w:jc w:val="both"/>
              <w:rPr>
                <w:rFonts w:asciiTheme="minorHAnsi" w:hAnsiTheme="minorHAnsi" w:cstheme="minorHAnsi"/>
                <w:kern w:val="2"/>
                <w:szCs w:val="24"/>
              </w:rPr>
            </w:pPr>
            <w:r w:rsidRPr="00C9553C">
              <w:rPr>
                <w:rFonts w:asciiTheme="minorHAnsi" w:hAnsiTheme="minorHAnsi" w:cstheme="minorHAnsi"/>
                <w:kern w:val="2"/>
                <w:szCs w:val="24"/>
              </w:rPr>
              <w:t>4.5.9. Visi pasiūlyme pateikiami duomenys turi būti patvirtinti gamintojo informacija.</w:t>
            </w:r>
          </w:p>
          <w:p w14:paraId="63043AC8" w14:textId="3BD58431" w:rsidR="00DF2D14" w:rsidRPr="00C9553C" w:rsidRDefault="000E07A0" w:rsidP="003D18D4">
            <w:pPr>
              <w:pStyle w:val="Sraopastraipa"/>
              <w:tabs>
                <w:tab w:val="left" w:pos="299"/>
              </w:tabs>
              <w:spacing w:before="120" w:after="120"/>
              <w:ind w:left="0"/>
              <w:jc w:val="both"/>
              <w:rPr>
                <w:rFonts w:asciiTheme="minorHAnsi" w:hAnsiTheme="minorHAnsi" w:cstheme="minorHAnsi"/>
                <w:kern w:val="2"/>
                <w:szCs w:val="24"/>
              </w:rPr>
            </w:pPr>
            <w:r w:rsidRPr="00C9553C">
              <w:rPr>
                <w:rFonts w:asciiTheme="minorHAnsi" w:hAnsiTheme="minorHAnsi" w:cstheme="minorHAnsi"/>
                <w:kern w:val="2"/>
                <w:szCs w:val="24"/>
              </w:rPr>
              <w:t xml:space="preserve">4.5.10. </w:t>
            </w:r>
            <w:r w:rsidR="00DF2D14" w:rsidRPr="00C9553C">
              <w:rPr>
                <w:rFonts w:asciiTheme="minorHAnsi" w:hAnsiTheme="minorHAnsi" w:cstheme="minorHAnsi"/>
                <w:kern w:val="2"/>
                <w:szCs w:val="24"/>
              </w:rPr>
              <w:t>Tiekėjui nepateikus nurodytų dokumentų, laikoma, kad Prekės neatitinka Sutartyje nustatytų reikalavimų.</w:t>
            </w:r>
          </w:p>
        </w:tc>
      </w:tr>
      <w:tr w:rsidR="005A5832" w:rsidRPr="00C9553C" w14:paraId="183479D0" w14:textId="77777777">
        <w:trPr>
          <w:trHeight w:val="300"/>
        </w:trPr>
        <w:tc>
          <w:tcPr>
            <w:tcW w:w="9535" w:type="dxa"/>
            <w:gridSpan w:val="4"/>
          </w:tcPr>
          <w:p w14:paraId="7CE5D54A"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5. SUTARTIES KAINA IR ATSISKAITYMO TVARKA</w:t>
            </w:r>
          </w:p>
        </w:tc>
      </w:tr>
      <w:tr w:rsidR="005A5832" w:rsidRPr="00C9553C" w14:paraId="5167AE5E" w14:textId="77777777">
        <w:trPr>
          <w:trHeight w:val="300"/>
        </w:trPr>
        <w:tc>
          <w:tcPr>
            <w:tcW w:w="2704" w:type="dxa"/>
            <w:gridSpan w:val="2"/>
          </w:tcPr>
          <w:p w14:paraId="3031D2D7"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5.1. Sutarčiai taikomas kainos apskaičiavimo būdas</w:t>
            </w:r>
          </w:p>
        </w:tc>
        <w:tc>
          <w:tcPr>
            <w:tcW w:w="6831" w:type="dxa"/>
            <w:gridSpan w:val="2"/>
          </w:tcPr>
          <w:p w14:paraId="7403D0A1" w14:textId="4F3DE210" w:rsidR="005A5832" w:rsidRPr="00C9553C" w:rsidRDefault="000E07A0" w:rsidP="003D18D4">
            <w:pPr>
              <w:spacing w:before="120" w:after="120"/>
              <w:rPr>
                <w:rFonts w:asciiTheme="minorHAnsi" w:hAnsiTheme="minorHAnsi" w:cstheme="minorHAnsi"/>
                <w:color w:val="4472C4"/>
                <w:kern w:val="2"/>
                <w:szCs w:val="24"/>
              </w:rPr>
            </w:pPr>
            <w:r w:rsidRPr="00C9553C">
              <w:rPr>
                <w:rFonts w:asciiTheme="minorHAnsi" w:hAnsiTheme="minorHAnsi" w:cstheme="minorHAnsi"/>
                <w:kern w:val="2"/>
                <w:szCs w:val="24"/>
              </w:rPr>
              <w:t>Fiksuoto</w:t>
            </w:r>
            <w:r w:rsidR="008C2256">
              <w:rPr>
                <w:rFonts w:asciiTheme="minorHAnsi" w:hAnsiTheme="minorHAnsi" w:cstheme="minorHAnsi"/>
                <w:kern w:val="2"/>
                <w:szCs w:val="24"/>
              </w:rPr>
              <w:t>s kainos</w:t>
            </w:r>
            <w:r w:rsidRPr="00C9553C">
              <w:rPr>
                <w:rFonts w:asciiTheme="minorHAnsi" w:hAnsiTheme="minorHAnsi" w:cstheme="minorHAnsi"/>
                <w:kern w:val="2"/>
                <w:szCs w:val="24"/>
              </w:rPr>
              <w:t xml:space="preserve"> kainodara</w:t>
            </w:r>
          </w:p>
        </w:tc>
      </w:tr>
      <w:tr w:rsidR="000E07A0" w:rsidRPr="00C9553C" w14:paraId="1CC6D71A" w14:textId="77777777">
        <w:trPr>
          <w:trHeight w:val="300"/>
        </w:trPr>
        <w:tc>
          <w:tcPr>
            <w:tcW w:w="2704" w:type="dxa"/>
            <w:gridSpan w:val="2"/>
          </w:tcPr>
          <w:p w14:paraId="40B863EE" w14:textId="0C543130" w:rsidR="000E07A0" w:rsidRPr="00C9553C" w:rsidRDefault="000E07A0"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 xml:space="preserve">5.2. Pradinės Sutarties vertė ir Sutarties kaina, kai taikoma </w:t>
            </w:r>
            <w:r w:rsidRPr="00C9553C">
              <w:rPr>
                <w:rFonts w:asciiTheme="minorHAnsi" w:hAnsiTheme="minorHAnsi" w:cstheme="minorHAnsi"/>
                <w:b/>
                <w:bCs/>
                <w:kern w:val="2"/>
                <w:szCs w:val="24"/>
                <w:u w:val="single"/>
              </w:rPr>
              <w:t>fiksuoto</w:t>
            </w:r>
            <w:r w:rsidR="009940B2" w:rsidRPr="00C9553C">
              <w:rPr>
                <w:rFonts w:asciiTheme="minorHAnsi" w:hAnsiTheme="minorHAnsi" w:cstheme="minorHAnsi"/>
                <w:b/>
                <w:bCs/>
                <w:kern w:val="2"/>
                <w:szCs w:val="24"/>
                <w:u w:val="single"/>
              </w:rPr>
              <w:t>s kainos</w:t>
            </w:r>
            <w:r w:rsidRPr="00C9553C">
              <w:rPr>
                <w:rFonts w:asciiTheme="minorHAnsi" w:hAnsiTheme="minorHAnsi" w:cstheme="minorHAnsi"/>
                <w:b/>
                <w:bCs/>
                <w:kern w:val="2"/>
                <w:szCs w:val="24"/>
              </w:rPr>
              <w:t xml:space="preserve"> kainodara</w:t>
            </w:r>
          </w:p>
          <w:p w14:paraId="7CDE7BD2" w14:textId="77777777" w:rsidR="000E07A0" w:rsidRPr="00C9553C" w:rsidRDefault="000E07A0" w:rsidP="003D18D4">
            <w:pPr>
              <w:spacing w:before="120" w:after="120"/>
              <w:rPr>
                <w:rFonts w:asciiTheme="minorHAnsi" w:hAnsiTheme="minorHAnsi" w:cstheme="minorHAnsi"/>
                <w:b/>
                <w:bCs/>
                <w:kern w:val="2"/>
                <w:szCs w:val="24"/>
              </w:rPr>
            </w:pPr>
          </w:p>
          <w:p w14:paraId="7E4129BC" w14:textId="77777777" w:rsidR="000E07A0" w:rsidRPr="00C9553C" w:rsidRDefault="000E07A0" w:rsidP="003D18D4">
            <w:pPr>
              <w:spacing w:before="120" w:after="120"/>
              <w:rPr>
                <w:rFonts w:asciiTheme="minorHAnsi" w:hAnsiTheme="minorHAnsi" w:cstheme="minorHAnsi"/>
                <w:b/>
                <w:bCs/>
                <w:kern w:val="2"/>
                <w:szCs w:val="24"/>
              </w:rPr>
            </w:pPr>
          </w:p>
          <w:p w14:paraId="24EB1AA4" w14:textId="77777777" w:rsidR="000E07A0" w:rsidRPr="00C9553C" w:rsidRDefault="000E07A0" w:rsidP="003D18D4">
            <w:pPr>
              <w:spacing w:before="120" w:after="120"/>
              <w:rPr>
                <w:rFonts w:asciiTheme="minorHAnsi" w:hAnsiTheme="minorHAnsi" w:cstheme="minorHAnsi"/>
                <w:b/>
                <w:bCs/>
                <w:kern w:val="2"/>
                <w:szCs w:val="24"/>
              </w:rPr>
            </w:pPr>
          </w:p>
          <w:p w14:paraId="4EF4D4BE" w14:textId="77777777" w:rsidR="000E07A0" w:rsidRPr="00C9553C" w:rsidRDefault="000E07A0" w:rsidP="003D18D4">
            <w:pPr>
              <w:spacing w:before="120" w:after="120"/>
              <w:jc w:val="both"/>
              <w:rPr>
                <w:rFonts w:asciiTheme="minorHAnsi" w:hAnsiTheme="minorHAnsi" w:cstheme="minorHAnsi"/>
                <w:b/>
                <w:bCs/>
                <w:kern w:val="2"/>
                <w:szCs w:val="24"/>
              </w:rPr>
            </w:pPr>
          </w:p>
        </w:tc>
        <w:tc>
          <w:tcPr>
            <w:tcW w:w="6831" w:type="dxa"/>
            <w:gridSpan w:val="2"/>
          </w:tcPr>
          <w:p w14:paraId="6E0231AE"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Pradinės Sutarties vertė yra (nurodyti sumą skaičiais) Eur, (nurodyti sumą žodžiais) be pridėtinės vertės mokesčio (toliau – PVM). </w:t>
            </w:r>
          </w:p>
          <w:p w14:paraId="6538C570"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PVM sudaro (nurodyti sumą skaičiais) Eur, (nurodyti sumą žodžiais).</w:t>
            </w:r>
          </w:p>
          <w:p w14:paraId="4DFB42D0"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Sutarties kaina yra (nurodyti sumą skaičiais) Eur, (nurodyti sumą žodžiais) Eur su PVM.</w:t>
            </w:r>
          </w:p>
          <w:p w14:paraId="5DC2FF3E" w14:textId="3B3EF955" w:rsidR="000E07A0" w:rsidRPr="00C9553C" w:rsidRDefault="009940B2" w:rsidP="009940B2">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t>Šioje Sutartyje Pradinės Sutarties vertė yra lygi Tiekėjo pasiūlymo kainai be PVM, nurodytai už visą pirkimo dokumentuose ir Sutartyje nurodytą Prekių kiekį ir (ar) apimtį.</w:t>
            </w:r>
          </w:p>
        </w:tc>
      </w:tr>
      <w:tr w:rsidR="005A5832" w:rsidRPr="00C9553C" w14:paraId="1C19A028" w14:textId="77777777">
        <w:trPr>
          <w:trHeight w:val="300"/>
        </w:trPr>
        <w:tc>
          <w:tcPr>
            <w:tcW w:w="2704" w:type="dxa"/>
            <w:gridSpan w:val="2"/>
          </w:tcPr>
          <w:p w14:paraId="1A3B6652" w14:textId="5AC1A844"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5.3. Sutarties kainos / įkainių perskaičiavimas taikant </w:t>
            </w:r>
            <w:r w:rsidRPr="00C9553C">
              <w:rPr>
                <w:rFonts w:asciiTheme="minorHAnsi" w:hAnsiTheme="minorHAnsi" w:cstheme="minorHAnsi"/>
                <w:b/>
                <w:bCs/>
                <w:kern w:val="2"/>
                <w:szCs w:val="24"/>
                <w:u w:val="single"/>
              </w:rPr>
              <w:t>peržiūros</w:t>
            </w:r>
            <w:r w:rsidRPr="00C9553C">
              <w:rPr>
                <w:rFonts w:asciiTheme="minorHAnsi" w:hAnsiTheme="minorHAnsi" w:cstheme="minorHAnsi"/>
                <w:b/>
                <w:bCs/>
                <w:kern w:val="2"/>
                <w:szCs w:val="24"/>
              </w:rPr>
              <w:t xml:space="preserve"> taisykles</w:t>
            </w:r>
          </w:p>
        </w:tc>
        <w:tc>
          <w:tcPr>
            <w:tcW w:w="6831" w:type="dxa"/>
            <w:gridSpan w:val="2"/>
          </w:tcPr>
          <w:p w14:paraId="00D41BAE" w14:textId="78FDAFF5"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Sutarties kaina </w:t>
            </w:r>
            <w:r w:rsidR="00BE384A" w:rsidRPr="00C9553C">
              <w:rPr>
                <w:rFonts w:asciiTheme="minorHAnsi" w:hAnsiTheme="minorHAnsi" w:cstheme="minorHAnsi"/>
                <w:kern w:val="2"/>
                <w:szCs w:val="24"/>
              </w:rPr>
              <w:t>bus perskaičiuojama</w:t>
            </w:r>
            <w:r w:rsidRPr="00C9553C">
              <w:rPr>
                <w:rFonts w:asciiTheme="minorHAnsi" w:hAnsiTheme="minorHAnsi" w:cstheme="minorHAnsi"/>
                <w:kern w:val="2"/>
                <w:szCs w:val="24"/>
              </w:rPr>
              <w:t>:</w:t>
            </w:r>
          </w:p>
          <w:p w14:paraId="33BE06DA" w14:textId="7BA6D8CD" w:rsidR="005A5832" w:rsidRPr="00C9553C" w:rsidRDefault="00A10867" w:rsidP="003D18D4">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t>5.3.1. dėl PVM tarifo pasikeitimo;</w:t>
            </w:r>
          </w:p>
        </w:tc>
      </w:tr>
      <w:tr w:rsidR="005A5832" w:rsidRPr="00C9553C" w14:paraId="44043A28" w14:textId="77777777">
        <w:trPr>
          <w:trHeight w:val="300"/>
        </w:trPr>
        <w:tc>
          <w:tcPr>
            <w:tcW w:w="2704" w:type="dxa"/>
            <w:gridSpan w:val="2"/>
          </w:tcPr>
          <w:p w14:paraId="1E21D28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67E0976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w:t>
            </w:r>
            <w:r w:rsidR="00F7668F" w:rsidRPr="00C9553C">
              <w:rPr>
                <w:rFonts w:asciiTheme="minorHAnsi" w:hAnsiTheme="minorHAnsi" w:cstheme="minorHAnsi"/>
                <w:kern w:val="2"/>
                <w:szCs w:val="24"/>
              </w:rPr>
              <w:t>perskaičiuojama</w:t>
            </w:r>
            <w:r w:rsidRPr="00C9553C">
              <w:rPr>
                <w:rFonts w:asciiTheme="minorHAnsi" w:hAnsiTheme="minorHAnsi" w:cstheme="minorHAnsi"/>
                <w:kern w:val="2"/>
                <w:szCs w:val="24"/>
              </w:rPr>
              <w:t xml:space="preserve"> nekeičiant Prekių kainos be PVM. </w:t>
            </w:r>
          </w:p>
          <w:p w14:paraId="33D8CFAE" w14:textId="77777777" w:rsidR="005A5832" w:rsidRPr="00C9553C" w:rsidRDefault="005A5832" w:rsidP="003D18D4">
            <w:pPr>
              <w:spacing w:before="120" w:after="120"/>
              <w:jc w:val="both"/>
              <w:rPr>
                <w:rFonts w:asciiTheme="minorHAnsi" w:hAnsiTheme="minorHAnsi" w:cstheme="minorHAnsi"/>
                <w:kern w:val="2"/>
                <w:szCs w:val="24"/>
              </w:rPr>
            </w:pPr>
          </w:p>
          <w:p w14:paraId="22F59FE8" w14:textId="15CE20E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Perskaičiuota Sutarties kaina įforminam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Susitarimu ir turi būti taikom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nuo naujo PVM įvedimo datos (nepriklausomai nuo to, kada pasirašytas Susitarimas).</w:t>
            </w:r>
          </w:p>
        </w:tc>
      </w:tr>
      <w:tr w:rsidR="005A5832" w:rsidRPr="00C9553C" w14:paraId="5D8E4D4D" w14:textId="77777777">
        <w:trPr>
          <w:trHeight w:val="300"/>
        </w:trPr>
        <w:tc>
          <w:tcPr>
            <w:tcW w:w="2704" w:type="dxa"/>
            <w:gridSpan w:val="2"/>
          </w:tcPr>
          <w:p w14:paraId="7137F72E"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b/>
                <w:bCs/>
                <w:kern w:val="2"/>
                <w:szCs w:val="24"/>
              </w:rPr>
              <w:t>5.3.2.</w:t>
            </w:r>
            <w:r w:rsidRPr="00C9553C">
              <w:rPr>
                <w:rFonts w:asciiTheme="minorHAnsi" w:hAnsiTheme="minorHAnsi" w:cstheme="minorHAnsi"/>
                <w:kern w:val="2"/>
                <w:szCs w:val="24"/>
              </w:rPr>
              <w:t xml:space="preserve"> </w:t>
            </w:r>
            <w:r w:rsidRPr="00C9553C">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3AD6FD7" w14:textId="77777777" w:rsidR="005A5832" w:rsidRPr="00C9553C" w:rsidRDefault="005A5832" w:rsidP="003D18D4">
            <w:pPr>
              <w:spacing w:before="120" w:after="120"/>
              <w:rPr>
                <w:rFonts w:asciiTheme="minorHAnsi" w:hAnsiTheme="minorHAnsi" w:cstheme="minorHAnsi"/>
                <w:kern w:val="2"/>
                <w:szCs w:val="24"/>
              </w:rPr>
            </w:pPr>
          </w:p>
          <w:p w14:paraId="096AB429" w14:textId="4A58D86F" w:rsidR="005A5832" w:rsidRPr="00C9553C" w:rsidRDefault="005A5832" w:rsidP="003D18D4">
            <w:pPr>
              <w:spacing w:before="120" w:after="120"/>
              <w:rPr>
                <w:rFonts w:asciiTheme="minorHAnsi" w:hAnsiTheme="minorHAnsi" w:cstheme="minorHAnsi"/>
                <w:kern w:val="2"/>
                <w:szCs w:val="24"/>
              </w:rPr>
            </w:pPr>
          </w:p>
        </w:tc>
      </w:tr>
      <w:tr w:rsidR="005A5832" w:rsidRPr="00C9553C" w14:paraId="06597448" w14:textId="77777777">
        <w:trPr>
          <w:trHeight w:val="300"/>
        </w:trPr>
        <w:tc>
          <w:tcPr>
            <w:tcW w:w="2704" w:type="dxa"/>
            <w:gridSpan w:val="2"/>
          </w:tcPr>
          <w:p w14:paraId="68CA6F47" w14:textId="1CA60A86"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5.3.3. Sutarties kainos / įkainių peržiūra dėl kainų lygio pokyčio</w:t>
            </w:r>
          </w:p>
        </w:tc>
        <w:tc>
          <w:tcPr>
            <w:tcW w:w="6831" w:type="dxa"/>
            <w:gridSpan w:val="2"/>
          </w:tcPr>
          <w:p w14:paraId="391BF2A6"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15931AD3" w14:textId="77777777" w:rsidR="005A5832" w:rsidRPr="00C9553C" w:rsidRDefault="005A5832" w:rsidP="003D18D4">
            <w:pPr>
              <w:spacing w:before="120" w:after="120"/>
              <w:rPr>
                <w:rFonts w:asciiTheme="minorHAnsi" w:hAnsiTheme="minorHAnsi" w:cstheme="minorHAnsi"/>
                <w:color w:val="FF0000"/>
                <w:kern w:val="2"/>
                <w:szCs w:val="24"/>
              </w:rPr>
            </w:pPr>
          </w:p>
          <w:p w14:paraId="0AD0C670" w14:textId="252BA908" w:rsidR="005A5832" w:rsidRPr="00C9553C" w:rsidRDefault="005A5832" w:rsidP="003D18D4">
            <w:pPr>
              <w:spacing w:before="120" w:after="120"/>
              <w:rPr>
                <w:rFonts w:asciiTheme="minorHAnsi" w:hAnsiTheme="minorHAnsi" w:cstheme="minorHAnsi"/>
                <w:color w:val="4472C4"/>
                <w:kern w:val="2"/>
                <w:szCs w:val="24"/>
              </w:rPr>
            </w:pPr>
          </w:p>
        </w:tc>
      </w:tr>
      <w:tr w:rsidR="005A5832" w:rsidRPr="00C9553C" w14:paraId="5B4D0978" w14:textId="77777777">
        <w:trPr>
          <w:trHeight w:val="300"/>
        </w:trPr>
        <w:tc>
          <w:tcPr>
            <w:tcW w:w="2704" w:type="dxa"/>
            <w:gridSpan w:val="2"/>
          </w:tcPr>
          <w:p w14:paraId="30CEAD7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6B969CC" w14:textId="77777777" w:rsidR="005A5832" w:rsidRPr="00C9553C" w:rsidRDefault="005A5832" w:rsidP="003D18D4">
            <w:pPr>
              <w:spacing w:before="120" w:after="120"/>
              <w:rPr>
                <w:rFonts w:asciiTheme="minorHAnsi" w:hAnsiTheme="minorHAnsi" w:cstheme="minorHAnsi"/>
                <w:kern w:val="2"/>
                <w:szCs w:val="24"/>
              </w:rPr>
            </w:pPr>
          </w:p>
          <w:p w14:paraId="7893DB32" w14:textId="612FF5F8" w:rsidR="005A5832" w:rsidRPr="00C9553C" w:rsidRDefault="005A5832" w:rsidP="003D18D4">
            <w:pPr>
              <w:spacing w:before="120" w:after="120"/>
              <w:rPr>
                <w:rFonts w:asciiTheme="minorHAnsi" w:hAnsiTheme="minorHAnsi" w:cstheme="minorHAnsi"/>
                <w:kern w:val="2"/>
                <w:szCs w:val="24"/>
              </w:rPr>
            </w:pPr>
          </w:p>
        </w:tc>
      </w:tr>
      <w:tr w:rsidR="005A5832" w:rsidRPr="00C9553C" w14:paraId="56777FC9" w14:textId="77777777">
        <w:trPr>
          <w:trHeight w:val="300"/>
        </w:trPr>
        <w:tc>
          <w:tcPr>
            <w:tcW w:w="2704" w:type="dxa"/>
            <w:gridSpan w:val="2"/>
          </w:tcPr>
          <w:p w14:paraId="3571279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 xml:space="preserve">5.4. Sutarties kainos / įkainių apskaičiavimas taikant </w:t>
            </w:r>
            <w:r w:rsidRPr="00C9553C">
              <w:rPr>
                <w:rFonts w:asciiTheme="minorHAnsi" w:hAnsiTheme="minorHAnsi" w:cstheme="minorHAnsi"/>
                <w:b/>
                <w:bCs/>
                <w:kern w:val="2"/>
                <w:szCs w:val="24"/>
                <w:u w:val="single"/>
              </w:rPr>
              <w:t>kiekio (apimties)</w:t>
            </w:r>
            <w:r w:rsidRPr="00C9553C">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0600DC9" w14:textId="77777777" w:rsidR="005A5832" w:rsidRPr="00C9553C" w:rsidRDefault="005A5832" w:rsidP="003D18D4">
            <w:pPr>
              <w:spacing w:before="120" w:after="120"/>
              <w:rPr>
                <w:rFonts w:asciiTheme="minorHAnsi" w:hAnsiTheme="minorHAnsi" w:cstheme="minorHAnsi"/>
                <w:kern w:val="2"/>
                <w:szCs w:val="24"/>
              </w:rPr>
            </w:pPr>
          </w:p>
          <w:p w14:paraId="5FBC50E0" w14:textId="67EF0855" w:rsidR="005A5832" w:rsidRPr="00C9553C" w:rsidRDefault="005A5832" w:rsidP="003D18D4">
            <w:pPr>
              <w:spacing w:before="120" w:after="120"/>
              <w:rPr>
                <w:rFonts w:asciiTheme="minorHAnsi" w:hAnsiTheme="minorHAnsi" w:cstheme="minorHAnsi"/>
                <w:kern w:val="2"/>
                <w:szCs w:val="24"/>
              </w:rPr>
            </w:pPr>
          </w:p>
        </w:tc>
      </w:tr>
      <w:tr w:rsidR="005A5832" w:rsidRPr="00C9553C" w14:paraId="1DFF763B" w14:textId="77777777">
        <w:trPr>
          <w:trHeight w:val="300"/>
        </w:trPr>
        <w:tc>
          <w:tcPr>
            <w:tcW w:w="2704" w:type="dxa"/>
            <w:gridSpan w:val="2"/>
          </w:tcPr>
          <w:p w14:paraId="416E16C3"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5.5. Atsiskaitymo su Tiekėju terminas ir tvarka</w:t>
            </w:r>
          </w:p>
        </w:tc>
        <w:tc>
          <w:tcPr>
            <w:tcW w:w="6831" w:type="dxa"/>
            <w:gridSpan w:val="2"/>
          </w:tcPr>
          <w:p w14:paraId="23D54955" w14:textId="23C43356" w:rsidR="00F7668F" w:rsidRPr="00C9553C" w:rsidRDefault="00F7668F"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5.5.1. </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Pirkėjas atsiskaito su Tiekėju ne vėliau kaip per 30 (trisdešimt) kalendorinių dienų nuo dienos, kai per informacinę sistemą „SABIS“ gauna tinkamai išrašytą PVM sąskaitą faktūrą.</w:t>
            </w:r>
          </w:p>
          <w:p w14:paraId="033953A8" w14:textId="77777777" w:rsidR="00A73F04" w:rsidRDefault="00202EF2"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5.5.2.</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Tiekėjas PVM sąskaitą faktūrą už ataskaitinį mėnesį turi pateikti ne vėliau kaip iki kito mėnesio 5 (penktos) kalendorinės dienos.</w:t>
            </w:r>
          </w:p>
          <w:p w14:paraId="5D1F8A09" w14:textId="1B570753" w:rsidR="005A5832" w:rsidRPr="00C9553C" w:rsidRDefault="00F7668F"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kern w:val="2"/>
                <w:szCs w:val="24"/>
              </w:rPr>
              <w:t xml:space="preserve">5.5.3. </w:t>
            </w:r>
            <w:r w:rsidR="00E22BB8" w:rsidRPr="00E22BB8">
              <w:rPr>
                <w:rFonts w:asciiTheme="minorHAnsi" w:hAnsiTheme="minorHAnsi" w:cstheme="minorHAnsi"/>
                <w:kern w:val="2"/>
                <w:szCs w:val="24"/>
              </w:rPr>
              <w:t>Netinkamai išrašyta arba ne per informacinę sistemą „SABIS“ pateikta PVM sąskaita faktūra laikoma negauta.</w:t>
            </w:r>
          </w:p>
        </w:tc>
      </w:tr>
      <w:tr w:rsidR="005A5832" w:rsidRPr="00C9553C" w14:paraId="44D73415" w14:textId="77777777">
        <w:trPr>
          <w:trHeight w:val="300"/>
        </w:trPr>
        <w:tc>
          <w:tcPr>
            <w:tcW w:w="2704" w:type="dxa"/>
            <w:gridSpan w:val="2"/>
          </w:tcPr>
          <w:p w14:paraId="6C676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5.6. Avansas</w:t>
            </w:r>
          </w:p>
        </w:tc>
        <w:tc>
          <w:tcPr>
            <w:tcW w:w="6831" w:type="dxa"/>
            <w:gridSpan w:val="2"/>
          </w:tcPr>
          <w:p w14:paraId="1B952C75" w14:textId="5F13F59C"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5A5832" w:rsidRPr="00C9553C" w14:paraId="390513CB" w14:textId="77777777" w:rsidTr="003D18D4">
        <w:trPr>
          <w:trHeight w:val="1370"/>
        </w:trPr>
        <w:tc>
          <w:tcPr>
            <w:tcW w:w="2704" w:type="dxa"/>
            <w:gridSpan w:val="2"/>
          </w:tcPr>
          <w:p w14:paraId="0EF5F095"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5.7. Avanso užtikrinimas</w:t>
            </w:r>
          </w:p>
        </w:tc>
        <w:tc>
          <w:tcPr>
            <w:tcW w:w="6831" w:type="dxa"/>
            <w:gridSpan w:val="2"/>
          </w:tcPr>
          <w:p w14:paraId="0C1B4DA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5B2F19FE" w14:textId="03FCB149" w:rsidR="005A5832" w:rsidRPr="00C9553C" w:rsidRDefault="005A5832" w:rsidP="003D18D4">
            <w:pPr>
              <w:spacing w:before="120" w:after="120"/>
              <w:rPr>
                <w:rFonts w:asciiTheme="minorHAnsi" w:hAnsiTheme="minorHAnsi" w:cstheme="minorHAnsi"/>
                <w:kern w:val="2"/>
                <w:szCs w:val="24"/>
              </w:rPr>
            </w:pPr>
          </w:p>
        </w:tc>
      </w:tr>
      <w:tr w:rsidR="005A5832" w:rsidRPr="00C9553C" w14:paraId="16A66D78" w14:textId="77777777">
        <w:trPr>
          <w:trHeight w:val="300"/>
        </w:trPr>
        <w:tc>
          <w:tcPr>
            <w:tcW w:w="9535" w:type="dxa"/>
            <w:gridSpan w:val="4"/>
          </w:tcPr>
          <w:p w14:paraId="12D52984"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6. PREKIŲ KOKYBĖ IR GARANTINIAI ĮSIPAREIGOJIMAI</w:t>
            </w:r>
          </w:p>
        </w:tc>
      </w:tr>
      <w:tr w:rsidR="005A5832" w:rsidRPr="00C9553C" w14:paraId="6D983174" w14:textId="77777777">
        <w:trPr>
          <w:trHeight w:val="300"/>
        </w:trPr>
        <w:tc>
          <w:tcPr>
            <w:tcW w:w="2704" w:type="dxa"/>
            <w:gridSpan w:val="2"/>
          </w:tcPr>
          <w:p w14:paraId="09C25722"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6.1. Garantinis terminas</w:t>
            </w:r>
          </w:p>
        </w:tc>
        <w:tc>
          <w:tcPr>
            <w:tcW w:w="6831" w:type="dxa"/>
            <w:gridSpan w:val="2"/>
          </w:tcPr>
          <w:p w14:paraId="35EA54D4" w14:textId="12404138" w:rsidR="00C85BBF" w:rsidRPr="00C9553C" w:rsidRDefault="000E07A0"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Prekėms nustatomas Tiekėjo pasiūlytas arba Prekių gamintojo taikomas Garantinis terminas, tačiau bet kokiu atveju </w:t>
            </w:r>
            <w:r w:rsidRPr="00C9553C">
              <w:rPr>
                <w:rFonts w:asciiTheme="minorHAnsi" w:hAnsiTheme="minorHAnsi" w:cstheme="minorHAnsi"/>
                <w:b/>
                <w:bCs/>
                <w:kern w:val="2"/>
                <w:szCs w:val="24"/>
              </w:rPr>
              <w:t>ne trumpesnis kaip</w:t>
            </w:r>
            <w:r w:rsidRPr="00C9553C">
              <w:rPr>
                <w:rFonts w:asciiTheme="minorHAnsi" w:hAnsiTheme="minorHAnsi" w:cstheme="minorHAnsi"/>
                <w:b/>
                <w:kern w:val="2"/>
                <w:szCs w:val="24"/>
              </w:rPr>
              <w:t xml:space="preserve"> 24 mėnesiai.</w:t>
            </w:r>
          </w:p>
          <w:p w14:paraId="563941A5" w14:textId="4CBEAC84" w:rsidR="005A5832" w:rsidRPr="00C9553C" w:rsidRDefault="00F7668F"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Garantinis terminas, skaičiuojamas nuo Prekių perdavimo–priėmimo akto ar Sąskaitos (kai Prekių perdavimo–priėmimo aktas nėra pasirašomas) pasirašymo dienos.</w:t>
            </w:r>
          </w:p>
        </w:tc>
      </w:tr>
      <w:tr w:rsidR="005A5832" w:rsidRPr="00C9553C" w14:paraId="7DD6C03C" w14:textId="77777777">
        <w:trPr>
          <w:trHeight w:val="300"/>
        </w:trPr>
        <w:tc>
          <w:tcPr>
            <w:tcW w:w="2704" w:type="dxa"/>
            <w:gridSpan w:val="2"/>
          </w:tcPr>
          <w:p w14:paraId="02AE192B"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6.2. Garantinė priežiūra</w:t>
            </w:r>
          </w:p>
        </w:tc>
        <w:tc>
          <w:tcPr>
            <w:tcW w:w="6831" w:type="dxa"/>
            <w:gridSpan w:val="2"/>
          </w:tcPr>
          <w:p w14:paraId="738C74D1" w14:textId="749E8789" w:rsidR="000E07A0" w:rsidRPr="00C9553C" w:rsidRDefault="000E07A0"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6.2.1. Garantinio laikotarpio metu, Tiekėjas turi savo jėgomis ir lėšomis pašalinti atsiradusį Prekės gedimą (atsiradusį ne dėl Perkančiosios organizacijos kaltės) ne vėliau kaip per 14 (keturiolika) kalendorinių dienų nuo Pirkėjo raštiško pranešimo apie atsiradusį gedimą dienos.</w:t>
            </w:r>
          </w:p>
          <w:p w14:paraId="26390B1E" w14:textId="56D8CFFC" w:rsidR="000E07A0" w:rsidRPr="00C9553C" w:rsidRDefault="000E07A0"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6.2.2.</w:t>
            </w:r>
            <w:r w:rsidRPr="00C9553C">
              <w:rPr>
                <w:rFonts w:asciiTheme="minorHAnsi" w:hAnsiTheme="minorHAnsi" w:cstheme="minorHAnsi"/>
                <w:kern w:val="2"/>
                <w:szCs w:val="24"/>
              </w:rPr>
              <w:tab/>
              <w:t>Jeigu nustatyti defektai garantinio laikotarpio metu nebus ištaisyti ir pašalinti, garantinis laikotarpis bus pratęstas tokiu laiku, kiek jo reikės, kad defektai būtų ištaisyti.</w:t>
            </w:r>
          </w:p>
          <w:p w14:paraId="7F305FC3" w14:textId="527907FD" w:rsidR="005A5832" w:rsidRPr="00C9553C" w:rsidRDefault="002F1780"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6.2.</w:t>
            </w:r>
            <w:r w:rsidR="002C1BD9" w:rsidRPr="00C9553C">
              <w:rPr>
                <w:rFonts w:asciiTheme="minorHAnsi" w:hAnsiTheme="minorHAnsi" w:cstheme="minorHAnsi"/>
                <w:kern w:val="2"/>
                <w:szCs w:val="24"/>
              </w:rPr>
              <w:t>3</w:t>
            </w:r>
            <w:r w:rsidR="00F7668F" w:rsidRPr="00C9553C">
              <w:rPr>
                <w:rFonts w:asciiTheme="minorHAnsi" w:hAnsiTheme="minorHAnsi" w:cstheme="minorHAnsi"/>
                <w:kern w:val="2"/>
                <w:szCs w:val="24"/>
              </w:rPr>
              <w:t>. Prekių trūkumų nustatymo bei šalinimo tvarka nustatyta Bendrųjų sąlygų 7 skyriuje.</w:t>
            </w:r>
          </w:p>
        </w:tc>
      </w:tr>
      <w:tr w:rsidR="005A5832" w:rsidRPr="00C9553C" w14:paraId="4EE15A55" w14:textId="77777777">
        <w:trPr>
          <w:trHeight w:val="300"/>
        </w:trPr>
        <w:tc>
          <w:tcPr>
            <w:tcW w:w="9535" w:type="dxa"/>
            <w:gridSpan w:val="4"/>
          </w:tcPr>
          <w:p w14:paraId="3299BC80"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7. SUTARTIES VYKDYMUI PASITELKIAMI SUBTIEKĖJAI</w:t>
            </w:r>
          </w:p>
        </w:tc>
      </w:tr>
      <w:tr w:rsidR="005A5832" w:rsidRPr="00C9553C" w14:paraId="6AD8FB63" w14:textId="77777777">
        <w:trPr>
          <w:trHeight w:val="300"/>
        </w:trPr>
        <w:tc>
          <w:tcPr>
            <w:tcW w:w="2704" w:type="dxa"/>
            <w:gridSpan w:val="2"/>
          </w:tcPr>
          <w:p w14:paraId="365354E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Sutarties vykdymui subtiekėjai ir (ar) specialistai nepasitelkiami.</w:t>
            </w:r>
          </w:p>
          <w:p w14:paraId="0A05E986" w14:textId="77777777" w:rsidR="005A5832" w:rsidRPr="00C9553C" w:rsidRDefault="005A5832" w:rsidP="003D18D4">
            <w:pPr>
              <w:spacing w:before="120" w:after="120"/>
              <w:rPr>
                <w:rFonts w:asciiTheme="minorHAnsi" w:hAnsiTheme="minorHAnsi" w:cstheme="minorHAnsi"/>
                <w:kern w:val="2"/>
                <w:szCs w:val="24"/>
              </w:rPr>
            </w:pPr>
          </w:p>
          <w:p w14:paraId="1FDC783F" w14:textId="77777777" w:rsidR="005A5832" w:rsidRPr="00C9553C" w:rsidRDefault="00A10867" w:rsidP="003D18D4">
            <w:pPr>
              <w:spacing w:before="120" w:after="120"/>
              <w:rPr>
                <w:rFonts w:asciiTheme="minorHAnsi" w:hAnsiTheme="minorHAnsi" w:cstheme="minorHAnsi"/>
                <w:color w:val="0070C0"/>
                <w:kern w:val="2"/>
                <w:szCs w:val="24"/>
              </w:rPr>
            </w:pPr>
            <w:r w:rsidRPr="00C9553C">
              <w:rPr>
                <w:rFonts w:asciiTheme="minorHAnsi" w:hAnsiTheme="minorHAnsi" w:cstheme="minorHAnsi"/>
                <w:color w:val="0070C0"/>
                <w:kern w:val="2"/>
                <w:szCs w:val="24"/>
              </w:rPr>
              <w:t>arba</w:t>
            </w:r>
          </w:p>
          <w:p w14:paraId="67FDD610" w14:textId="77777777" w:rsidR="005A5832" w:rsidRPr="00C9553C" w:rsidRDefault="005A5832" w:rsidP="003D18D4">
            <w:pPr>
              <w:spacing w:before="120" w:after="120"/>
              <w:rPr>
                <w:rFonts w:asciiTheme="minorHAnsi" w:hAnsiTheme="minorHAnsi" w:cstheme="minorHAnsi"/>
                <w:kern w:val="2"/>
                <w:szCs w:val="24"/>
              </w:rPr>
            </w:pPr>
          </w:p>
          <w:p w14:paraId="100A011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C9553C" w14:paraId="70E51143" w14:textId="77777777">
        <w:trPr>
          <w:trHeight w:val="300"/>
        </w:trPr>
        <w:tc>
          <w:tcPr>
            <w:tcW w:w="9535" w:type="dxa"/>
            <w:gridSpan w:val="4"/>
          </w:tcPr>
          <w:p w14:paraId="213106F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8. PRIEVOLIŲ PAGAL SUTARTĮ ĮVYKDYMO UŽTIKRINIMAS</w:t>
            </w:r>
          </w:p>
        </w:tc>
      </w:tr>
      <w:tr w:rsidR="005A5832" w:rsidRPr="00C9553C" w14:paraId="4FC00A5A" w14:textId="77777777">
        <w:trPr>
          <w:trHeight w:val="300"/>
        </w:trPr>
        <w:tc>
          <w:tcPr>
            <w:tcW w:w="2704" w:type="dxa"/>
            <w:gridSpan w:val="2"/>
          </w:tcPr>
          <w:p w14:paraId="1ED427E2"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8.1. Prievolių pagal Sutartį įvykdymo užtikrinimas</w:t>
            </w:r>
          </w:p>
        </w:tc>
        <w:tc>
          <w:tcPr>
            <w:tcW w:w="6831" w:type="dxa"/>
            <w:gridSpan w:val="2"/>
          </w:tcPr>
          <w:p w14:paraId="01DFF765"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Prievolių pagal Sutartį įvykdymas užtikrinamas: </w:t>
            </w:r>
          </w:p>
          <w:p w14:paraId="08229DAF"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Netesybomis (delspinigiais, bauda); </w:t>
            </w:r>
          </w:p>
          <w:p w14:paraId="3307FAB3"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Pirmo pareikalavimo banko garantija; </w:t>
            </w:r>
          </w:p>
          <w:p w14:paraId="5429715E"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Draudimo bendrovės laidavimo draudimu; </w:t>
            </w:r>
          </w:p>
          <w:p w14:paraId="3DDC83FB" w14:textId="54EF17A0" w:rsidR="005A5832"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Pavedimu į Pirkėjo sąskaitą;</w:t>
            </w:r>
          </w:p>
        </w:tc>
      </w:tr>
      <w:tr w:rsidR="006B7948" w:rsidRPr="00C9553C" w14:paraId="440514AB" w14:textId="77777777">
        <w:trPr>
          <w:trHeight w:val="300"/>
        </w:trPr>
        <w:tc>
          <w:tcPr>
            <w:tcW w:w="2704" w:type="dxa"/>
            <w:gridSpan w:val="2"/>
          </w:tcPr>
          <w:p w14:paraId="1559F431"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8.2. Sutarties įvykdymo užtikrinimo pateikimas </w:t>
            </w:r>
          </w:p>
        </w:tc>
        <w:tc>
          <w:tcPr>
            <w:tcW w:w="6831" w:type="dxa"/>
            <w:gridSpan w:val="2"/>
          </w:tcPr>
          <w:p w14:paraId="082FB0F6"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8.2.2. Sutarties įvykdymo užtikrinimas turi būti besąlyginis, neatšaukiamas, pirmo pareikalavimo įsipareigojimas sumokėti Pirkėjui jo reikalaujamą sumą, jeigu Pirkėjas pateikia mokėjimo reikalavimą ir jame nurodo, (i) kad Tiekėjas pažeidė savo įsipareigojimą (-</w:t>
            </w:r>
            <w:proofErr w:type="spellStart"/>
            <w:r w:rsidRPr="00C9553C">
              <w:rPr>
                <w:rFonts w:asciiTheme="minorHAnsi" w:hAnsiTheme="minorHAnsi" w:cstheme="minorHAnsi"/>
                <w:color w:val="000000"/>
                <w:kern w:val="2"/>
                <w:szCs w:val="24"/>
                <w:shd w:val="clear" w:color="auto" w:fill="FFFFFF"/>
              </w:rPr>
              <w:t>us</w:t>
            </w:r>
            <w:proofErr w:type="spellEnd"/>
            <w:r w:rsidRPr="00C9553C">
              <w:rPr>
                <w:rFonts w:asciiTheme="minorHAnsi" w:hAnsiTheme="minorHAnsi" w:cstheme="minorHAnsi"/>
                <w:color w:val="000000"/>
                <w:kern w:val="2"/>
                <w:szCs w:val="24"/>
                <w:shd w:val="clear" w:color="auto" w:fill="FFFFFF"/>
              </w:rPr>
              <w:t xml:space="preserve">)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w:t>
            </w:r>
            <w:proofErr w:type="spellStart"/>
            <w:r w:rsidRPr="00C9553C">
              <w:rPr>
                <w:rFonts w:asciiTheme="minorHAnsi" w:hAnsiTheme="minorHAnsi" w:cstheme="minorHAnsi"/>
                <w:color w:val="000000"/>
                <w:kern w:val="2"/>
                <w:szCs w:val="24"/>
                <w:shd w:val="clear" w:color="auto" w:fill="FFFFFF"/>
              </w:rPr>
              <w:t>Poor’s</w:t>
            </w:r>
            <w:proofErr w:type="spellEnd"/>
            <w:r w:rsidRPr="00C9553C">
              <w:rPr>
                <w:rFonts w:asciiTheme="minorHAnsi" w:hAnsiTheme="minorHAnsi" w:cstheme="minorHAnsi"/>
                <w:color w:val="000000"/>
                <w:kern w:val="2"/>
                <w:szCs w:val="24"/>
                <w:shd w:val="clear" w:color="auto" w:fill="FFFFFF"/>
              </w:rPr>
              <w:t xml:space="preserve"> – „A-“, </w:t>
            </w:r>
            <w:proofErr w:type="spellStart"/>
            <w:r w:rsidRPr="00C9553C">
              <w:rPr>
                <w:rFonts w:asciiTheme="minorHAnsi" w:hAnsiTheme="minorHAnsi" w:cstheme="minorHAnsi"/>
                <w:color w:val="000000"/>
                <w:kern w:val="2"/>
                <w:szCs w:val="24"/>
                <w:shd w:val="clear" w:color="auto" w:fill="FFFFFF"/>
              </w:rPr>
              <w:t>Fitch</w:t>
            </w:r>
            <w:proofErr w:type="spellEnd"/>
            <w:r w:rsidRPr="00C9553C">
              <w:rPr>
                <w:rFonts w:asciiTheme="minorHAnsi" w:hAnsiTheme="minorHAnsi" w:cstheme="minorHAnsi"/>
                <w:color w:val="000000"/>
                <w:kern w:val="2"/>
                <w:szCs w:val="24"/>
                <w:shd w:val="clear" w:color="auto" w:fill="FFFFFF"/>
              </w:rPr>
              <w:t xml:space="preserve"> – „A-“, </w:t>
            </w:r>
            <w:proofErr w:type="spellStart"/>
            <w:r w:rsidRPr="00C9553C">
              <w:rPr>
                <w:rFonts w:asciiTheme="minorHAnsi" w:hAnsiTheme="minorHAnsi" w:cstheme="minorHAnsi"/>
                <w:color w:val="000000"/>
                <w:kern w:val="2"/>
                <w:szCs w:val="24"/>
                <w:shd w:val="clear" w:color="auto" w:fill="FFFFFF"/>
              </w:rPr>
              <w:t>Moody’s</w:t>
            </w:r>
            <w:proofErr w:type="spellEnd"/>
            <w:r w:rsidRPr="00C9553C">
              <w:rPr>
                <w:rFonts w:asciiTheme="minorHAnsi" w:hAnsiTheme="minorHAnsi" w:cstheme="minorHAnsi"/>
                <w:color w:val="000000"/>
                <w:kern w:val="2"/>
                <w:szCs w:val="24"/>
                <w:shd w:val="clear" w:color="auto" w:fill="FFFFFF"/>
              </w:rPr>
              <w:t xml:space="preserve"> – „A3“ arba </w:t>
            </w:r>
            <w:r w:rsidRPr="00C9553C">
              <w:rPr>
                <w:rFonts w:asciiTheme="minorHAnsi" w:hAnsiTheme="minorHAnsi" w:cstheme="minorHAnsi"/>
                <w:color w:val="000000"/>
                <w:kern w:val="2"/>
                <w:szCs w:val="24"/>
                <w:shd w:val="clear" w:color="auto" w:fill="FFFFFF"/>
              </w:rPr>
              <w:lastRenderedPageBreak/>
              <w:t xml:space="preserve">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8.2.4. Sutarties įvykdymo užtikrinimas turi būti surašytas lietuvių arba anglų kalba (ir išverstas į lietuvių kalbą); </w:t>
            </w:r>
          </w:p>
          <w:p w14:paraId="71F0DEA8" w14:textId="3032697E"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w:t>
            </w:r>
            <w:r w:rsidR="003D6D1B" w:rsidRPr="00C9553C">
              <w:rPr>
                <w:rFonts w:asciiTheme="minorHAnsi" w:hAnsiTheme="minorHAnsi" w:cstheme="minorHAnsi"/>
                <w:color w:val="000000"/>
                <w:kern w:val="2"/>
                <w:szCs w:val="24"/>
                <w:shd w:val="clear" w:color="auto" w:fill="FFFFFF"/>
              </w:rPr>
              <w:t>galioja</w:t>
            </w:r>
            <w:r w:rsidRPr="00C9553C">
              <w:rPr>
                <w:rFonts w:asciiTheme="minorHAnsi" w:hAnsiTheme="minorHAnsi" w:cstheme="minorHAnsi"/>
                <w:color w:val="000000"/>
                <w:kern w:val="2"/>
                <w:szCs w:val="24"/>
                <w:shd w:val="clear" w:color="auto" w:fill="FFFFFF"/>
              </w:rPr>
              <w:t xml:space="preserve"> Sutartis. Pratęsus Sutartį pratęsiamas ir Sutarties įvykdymo užtikrinimas. </w:t>
            </w:r>
          </w:p>
          <w:p w14:paraId="409ABD48"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w:t>
            </w:r>
            <w:r w:rsidRPr="00C9553C">
              <w:rPr>
                <w:rFonts w:asciiTheme="minorHAnsi" w:hAnsiTheme="minorHAnsi" w:cstheme="minorHAnsi"/>
                <w:color w:val="000000"/>
                <w:kern w:val="2"/>
                <w:szCs w:val="24"/>
                <w:shd w:val="clear" w:color="auto" w:fill="FFFFFF"/>
              </w:rPr>
              <w:lastRenderedPageBreak/>
              <w:t xml:space="preserve">Pirkėjui tą patvirtinančio dokumento likus 14 dienų iki Sutarties įvykdymo užtikrinimo galiojimo pabaigos; </w:t>
            </w:r>
          </w:p>
          <w:p w14:paraId="3FBA080C"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color w:val="000000"/>
                <w:kern w:val="2"/>
                <w:szCs w:val="24"/>
                <w:shd w:val="clear" w:color="auto" w:fill="FFFFFF"/>
              </w:rPr>
              <w:t>8.2.11. Sutarties įvykdymo užtikrinimo suma gali būti mažinama tik garanto ar draudiko išmokėtomis sumomis.</w:t>
            </w:r>
          </w:p>
        </w:tc>
      </w:tr>
      <w:tr w:rsidR="006B7948" w:rsidRPr="00C9553C" w14:paraId="3EE8B150" w14:textId="77777777">
        <w:trPr>
          <w:trHeight w:val="300"/>
        </w:trPr>
        <w:tc>
          <w:tcPr>
            <w:tcW w:w="9535" w:type="dxa"/>
            <w:gridSpan w:val="4"/>
          </w:tcPr>
          <w:p w14:paraId="11F6AA1C" w14:textId="77777777" w:rsidR="006B7948" w:rsidRPr="00C9553C" w:rsidRDefault="006B7948" w:rsidP="003D18D4">
            <w:pPr>
              <w:spacing w:before="120" w:after="120"/>
              <w:ind w:firstLine="7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9. ŠALIŲ ATSAKOMYBĖ</w:t>
            </w:r>
            <w:r w:rsidRPr="00C9553C">
              <w:rPr>
                <w:rFonts w:asciiTheme="minorHAnsi" w:hAnsiTheme="minorHAnsi" w:cstheme="minorHAnsi"/>
                <w:b/>
                <w:bCs/>
                <w:kern w:val="2"/>
                <w:szCs w:val="24"/>
              </w:rPr>
              <w:tab/>
            </w:r>
          </w:p>
        </w:tc>
      </w:tr>
      <w:tr w:rsidR="006B7948" w:rsidRPr="00C9553C" w14:paraId="7476CD9F" w14:textId="77777777">
        <w:trPr>
          <w:trHeight w:val="300"/>
        </w:trPr>
        <w:tc>
          <w:tcPr>
            <w:tcW w:w="2704" w:type="dxa"/>
            <w:gridSpan w:val="2"/>
          </w:tcPr>
          <w:p w14:paraId="7FE72C4A"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6B7948" w:rsidRPr="00C9553C" w:rsidRDefault="006B7948"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9553C">
              <w:rPr>
                <w:rFonts w:asciiTheme="minorHAnsi" w:hAnsiTheme="minorHAnsi" w:cstheme="minorHAnsi"/>
                <w:kern w:val="2"/>
                <w:szCs w:val="24"/>
              </w:rPr>
              <w:t xml:space="preserve">Pirkėjui 0,1 (vienos dešimtosios) procento dydžio delspinigius nuo neapmokėtos sumos be PVM už kiekvieną </w:t>
            </w:r>
            <w:r w:rsidRPr="00C9553C">
              <w:rPr>
                <w:rFonts w:asciiTheme="minorHAnsi" w:hAnsiTheme="minorHAnsi" w:cstheme="minorHAnsi"/>
                <w:color w:val="000000"/>
                <w:kern w:val="2"/>
                <w:szCs w:val="24"/>
              </w:rPr>
              <w:t>vėlavimo dieną.</w:t>
            </w:r>
          </w:p>
        </w:tc>
      </w:tr>
      <w:tr w:rsidR="006B7948" w:rsidRPr="00C9553C" w14:paraId="30B33F12" w14:textId="77777777">
        <w:trPr>
          <w:trHeight w:val="300"/>
        </w:trPr>
        <w:tc>
          <w:tcPr>
            <w:tcW w:w="2704" w:type="dxa"/>
            <w:gridSpan w:val="2"/>
          </w:tcPr>
          <w:p w14:paraId="0CBB35F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9.2. Tiekėjui taikomos netesybos</w:t>
            </w:r>
          </w:p>
        </w:tc>
        <w:tc>
          <w:tcPr>
            <w:tcW w:w="6831" w:type="dxa"/>
            <w:gridSpan w:val="2"/>
          </w:tcPr>
          <w:p w14:paraId="33B2C6F1" w14:textId="623DEE25" w:rsidR="006B7948" w:rsidRPr="00C9553C" w:rsidRDefault="006B7948"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 xml:space="preserve">9.2.1. Jeigu Tiekėjas vėluoja </w:t>
            </w:r>
            <w:r w:rsidR="00A723D8" w:rsidRPr="00C9553C">
              <w:rPr>
                <w:rFonts w:asciiTheme="minorHAnsi" w:hAnsiTheme="minorHAnsi" w:cstheme="minorHAnsi"/>
                <w:color w:val="000000"/>
                <w:kern w:val="2"/>
                <w:szCs w:val="24"/>
              </w:rPr>
              <w:t>pristatyti Prekes ar atlikti Darbus</w:t>
            </w:r>
            <w:r w:rsidRPr="00C9553C">
              <w:rPr>
                <w:rFonts w:asciiTheme="minorHAnsi" w:hAnsiTheme="minorHAnsi" w:cstheme="minorHAnsi"/>
                <w:color w:val="000000"/>
                <w:kern w:val="2"/>
                <w:szCs w:val="24"/>
              </w:rPr>
              <w:t xml:space="preserve"> ar ištaisyti jų trūkumus arba nevykdo kitų sutartinių įsipareigojimų, Pirkėjas nuo kitos nei nustatytas terminas dienos Tiekėjui skaičiuoja </w:t>
            </w:r>
            <w:r w:rsidR="003D18D4" w:rsidRPr="00C9553C">
              <w:rPr>
                <w:rFonts w:asciiTheme="minorHAnsi" w:hAnsiTheme="minorHAnsi" w:cstheme="minorHAnsi"/>
                <w:b/>
                <w:bCs/>
                <w:color w:val="000000"/>
                <w:kern w:val="2"/>
                <w:szCs w:val="24"/>
              </w:rPr>
              <w:t>1</w:t>
            </w:r>
            <w:r w:rsidRPr="00C9553C">
              <w:rPr>
                <w:rFonts w:asciiTheme="minorHAnsi" w:hAnsiTheme="minorHAnsi" w:cstheme="minorHAnsi"/>
                <w:b/>
                <w:color w:val="000000"/>
                <w:kern w:val="2"/>
                <w:szCs w:val="24"/>
              </w:rPr>
              <w:t>00,00 (</w:t>
            </w:r>
            <w:r w:rsidR="003D18D4" w:rsidRPr="00C9553C">
              <w:rPr>
                <w:rFonts w:asciiTheme="minorHAnsi" w:hAnsiTheme="minorHAnsi" w:cstheme="minorHAnsi"/>
                <w:b/>
                <w:color w:val="000000"/>
                <w:kern w:val="2"/>
                <w:szCs w:val="24"/>
              </w:rPr>
              <w:t>vieno šimto</w:t>
            </w:r>
            <w:r w:rsidRPr="00C9553C">
              <w:rPr>
                <w:rFonts w:asciiTheme="minorHAnsi" w:hAnsiTheme="minorHAnsi" w:cstheme="minorHAnsi"/>
                <w:b/>
                <w:color w:val="000000"/>
                <w:kern w:val="2"/>
                <w:szCs w:val="24"/>
              </w:rPr>
              <w:t>)</w:t>
            </w:r>
            <w:r w:rsidRPr="00C9553C">
              <w:rPr>
                <w:rFonts w:asciiTheme="minorHAnsi" w:hAnsiTheme="minorHAnsi" w:cstheme="minorHAnsi"/>
                <w:color w:val="000000"/>
                <w:kern w:val="2"/>
                <w:szCs w:val="24"/>
              </w:rPr>
              <w:t xml:space="preserve"> Eur dydžio baudą už kiekvieną uždelstą dieną nuo laiku neperduotų Prekių ar Prekių, turinčių trūkumų, kainos be PVM.</w:t>
            </w:r>
          </w:p>
          <w:p w14:paraId="7907862C" w14:textId="6C86DBF2"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color w:val="000000"/>
                <w:kern w:val="2"/>
                <w:szCs w:val="24"/>
              </w:rPr>
              <w:t>9.2.2. Tiekėjas privalo sumokėti Pirkėjui netesybas per 30 (trisdešimt) dienų nuo Pirkėjo pareikalavimo.</w:t>
            </w:r>
          </w:p>
        </w:tc>
      </w:tr>
      <w:tr w:rsidR="006B7948" w:rsidRPr="00C9553C" w14:paraId="6C7F8BB5" w14:textId="77777777">
        <w:trPr>
          <w:trHeight w:val="300"/>
        </w:trPr>
        <w:tc>
          <w:tcPr>
            <w:tcW w:w="2704" w:type="dxa"/>
            <w:gridSpan w:val="2"/>
          </w:tcPr>
          <w:p w14:paraId="67875D65"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0F792E78"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Nutraukus Sutartį dėl esminio Sutarties pažeidimo, mokama 5 000,00 (penkių tūkstančių) Eur dydžio bauda.</w:t>
            </w:r>
          </w:p>
          <w:p w14:paraId="187F7386" w14:textId="65B6B940" w:rsidR="006B7948" w:rsidRPr="00C9553C" w:rsidRDefault="006B7948" w:rsidP="003D18D4">
            <w:pPr>
              <w:spacing w:before="120" w:after="120"/>
              <w:jc w:val="both"/>
              <w:rPr>
                <w:rFonts w:asciiTheme="minorHAnsi" w:hAnsiTheme="minorHAnsi" w:cstheme="minorHAnsi"/>
                <w:kern w:val="2"/>
                <w:szCs w:val="24"/>
              </w:rPr>
            </w:pPr>
          </w:p>
        </w:tc>
      </w:tr>
      <w:tr w:rsidR="006B7948" w:rsidRPr="00C9553C" w14:paraId="564B5C28" w14:textId="77777777">
        <w:trPr>
          <w:trHeight w:val="300"/>
        </w:trPr>
        <w:tc>
          <w:tcPr>
            <w:tcW w:w="2704" w:type="dxa"/>
            <w:gridSpan w:val="2"/>
          </w:tcPr>
          <w:p w14:paraId="741F8926"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w:t>
            </w:r>
            <w:r w:rsidRPr="00C9553C">
              <w:rPr>
                <w:rFonts w:asciiTheme="minorHAnsi" w:hAnsiTheme="minorHAnsi" w:cstheme="minorHAnsi"/>
                <w:b/>
                <w:bCs/>
                <w:kern w:val="2"/>
                <w:szCs w:val="24"/>
              </w:rPr>
              <w:lastRenderedPageBreak/>
              <w:t xml:space="preserve">specialistų keitimo tvarkos </w:t>
            </w:r>
          </w:p>
        </w:tc>
        <w:tc>
          <w:tcPr>
            <w:tcW w:w="6831" w:type="dxa"/>
            <w:gridSpan w:val="2"/>
          </w:tcPr>
          <w:p w14:paraId="78DD744E" w14:textId="77777777" w:rsidR="006B7948" w:rsidRPr="00C9553C" w:rsidRDefault="006B7948" w:rsidP="003D18D4">
            <w:pPr>
              <w:spacing w:before="120" w:after="120"/>
              <w:rPr>
                <w:rFonts w:asciiTheme="minorHAnsi" w:hAnsiTheme="minorHAnsi" w:cstheme="minorHAnsi"/>
                <w:color w:val="000000"/>
                <w:kern w:val="2"/>
                <w:szCs w:val="24"/>
              </w:rPr>
            </w:pPr>
            <w:r w:rsidRPr="00C9553C">
              <w:rPr>
                <w:rFonts w:asciiTheme="minorHAnsi" w:hAnsiTheme="minorHAnsi" w:cstheme="minorHAnsi"/>
                <w:color w:val="000000"/>
                <w:kern w:val="2"/>
                <w:szCs w:val="24"/>
              </w:rPr>
              <w:lastRenderedPageBreak/>
              <w:t>Netaikoma</w:t>
            </w:r>
          </w:p>
          <w:p w14:paraId="62C3DE21" w14:textId="77777777" w:rsidR="006B7948" w:rsidRPr="00C9553C" w:rsidRDefault="006B7948" w:rsidP="003D18D4">
            <w:pPr>
              <w:spacing w:before="120" w:after="120"/>
              <w:rPr>
                <w:rFonts w:asciiTheme="minorHAnsi" w:hAnsiTheme="minorHAnsi" w:cstheme="minorHAnsi"/>
                <w:kern w:val="2"/>
                <w:szCs w:val="24"/>
              </w:rPr>
            </w:pPr>
          </w:p>
          <w:p w14:paraId="26B058CC" w14:textId="77777777" w:rsidR="006B7948" w:rsidRPr="00C9553C" w:rsidRDefault="006B7948" w:rsidP="003D18D4">
            <w:pPr>
              <w:spacing w:before="120" w:after="120"/>
              <w:rPr>
                <w:rFonts w:asciiTheme="minorHAnsi" w:hAnsiTheme="minorHAnsi" w:cstheme="minorHAnsi"/>
                <w:kern w:val="2"/>
                <w:szCs w:val="24"/>
              </w:rPr>
            </w:pPr>
          </w:p>
        </w:tc>
      </w:tr>
      <w:tr w:rsidR="006B7948" w:rsidRPr="00C9553C" w14:paraId="135FBF19" w14:textId="77777777">
        <w:trPr>
          <w:trHeight w:val="300"/>
        </w:trPr>
        <w:tc>
          <w:tcPr>
            <w:tcW w:w="2704" w:type="dxa"/>
            <w:gridSpan w:val="2"/>
          </w:tcPr>
          <w:p w14:paraId="241B406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50,00 (penkiasdešimties) Eur bauda </w:t>
            </w:r>
          </w:p>
          <w:p w14:paraId="08E9FB70" w14:textId="2EC6A96B"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410DF044" w14:textId="77777777">
        <w:trPr>
          <w:trHeight w:val="300"/>
        </w:trPr>
        <w:tc>
          <w:tcPr>
            <w:tcW w:w="2704" w:type="dxa"/>
            <w:gridSpan w:val="2"/>
          </w:tcPr>
          <w:p w14:paraId="5B32D98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DADB95B" w14:textId="77777777" w:rsidR="006B7948" w:rsidRPr="00C9553C" w:rsidRDefault="006B7948" w:rsidP="003D18D4">
            <w:pPr>
              <w:spacing w:before="120" w:after="120"/>
              <w:rPr>
                <w:rFonts w:asciiTheme="minorHAnsi" w:hAnsiTheme="minorHAnsi" w:cstheme="minorHAnsi"/>
                <w:color w:val="4472C4"/>
                <w:kern w:val="2"/>
                <w:szCs w:val="24"/>
              </w:rPr>
            </w:pPr>
          </w:p>
          <w:p w14:paraId="322B454A" w14:textId="0BDE9B37"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2EDA0580" w14:textId="77777777">
        <w:trPr>
          <w:trHeight w:val="300"/>
        </w:trPr>
        <w:tc>
          <w:tcPr>
            <w:tcW w:w="2704" w:type="dxa"/>
            <w:gridSpan w:val="2"/>
          </w:tcPr>
          <w:p w14:paraId="4EC72603"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9.7. Tiekėjui taikomos netesybos dėl pirkimo dokumentuose nustatytų kokybinių kriterijų nepasiekimo Sutarties vykdymo metu</w:t>
            </w:r>
          </w:p>
        </w:tc>
        <w:tc>
          <w:tcPr>
            <w:tcW w:w="6831" w:type="dxa"/>
            <w:gridSpan w:val="2"/>
          </w:tcPr>
          <w:p w14:paraId="32D19F53" w14:textId="57D1C534" w:rsidR="006B7948" w:rsidRPr="00C9553C" w:rsidRDefault="009940B2" w:rsidP="003D18D4">
            <w:pPr>
              <w:spacing w:before="120" w:after="120"/>
              <w:jc w:val="both"/>
              <w:rPr>
                <w:rFonts w:asciiTheme="minorHAnsi" w:hAnsiTheme="minorHAnsi" w:cstheme="minorHAnsi"/>
                <w:color w:val="4472C4"/>
                <w:kern w:val="2"/>
                <w:szCs w:val="24"/>
              </w:rPr>
            </w:pPr>
            <w:r w:rsidRPr="00C9553C">
              <w:rPr>
                <w:rFonts w:asciiTheme="minorHAnsi" w:hAnsiTheme="minorHAnsi" w:cstheme="minorHAnsi"/>
                <w:kern w:val="2"/>
                <w:szCs w:val="24"/>
              </w:rPr>
              <w:t>Netaikoma</w:t>
            </w:r>
          </w:p>
        </w:tc>
      </w:tr>
      <w:tr w:rsidR="006B7948" w:rsidRPr="00C9553C" w14:paraId="5D59CB2B" w14:textId="77777777">
        <w:trPr>
          <w:trHeight w:val="300"/>
        </w:trPr>
        <w:tc>
          <w:tcPr>
            <w:tcW w:w="2704" w:type="dxa"/>
            <w:gridSpan w:val="2"/>
          </w:tcPr>
          <w:p w14:paraId="7D11CAE0"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E20985B" w14:textId="77777777" w:rsidR="006B7948" w:rsidRPr="00C9553C" w:rsidRDefault="006B7948" w:rsidP="003D18D4">
            <w:pPr>
              <w:spacing w:before="120" w:after="120"/>
              <w:rPr>
                <w:rFonts w:asciiTheme="minorHAnsi" w:hAnsiTheme="minorHAnsi" w:cstheme="minorHAnsi"/>
                <w:color w:val="4472C4"/>
                <w:kern w:val="2"/>
                <w:szCs w:val="24"/>
              </w:rPr>
            </w:pPr>
          </w:p>
          <w:p w14:paraId="00D3EDE3" w14:textId="5E0C816D"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5A9144E8" w14:textId="77777777">
        <w:trPr>
          <w:trHeight w:val="300"/>
        </w:trPr>
        <w:tc>
          <w:tcPr>
            <w:tcW w:w="2704" w:type="dxa"/>
            <w:gridSpan w:val="2"/>
          </w:tcPr>
          <w:p w14:paraId="58D4292E" w14:textId="77777777" w:rsidR="006B7948" w:rsidRPr="00C9553C" w:rsidRDefault="006B7948" w:rsidP="003D18D4">
            <w:pPr>
              <w:spacing w:before="120" w:after="120"/>
              <w:rPr>
                <w:rFonts w:asciiTheme="minorHAnsi" w:hAnsiTheme="minorHAnsi" w:cstheme="minorHAnsi"/>
                <w:b/>
                <w:bCs/>
                <w:kern w:val="2"/>
                <w:szCs w:val="24"/>
                <w:lang w:val="en-US"/>
              </w:rPr>
            </w:pPr>
            <w:r w:rsidRPr="00C9553C">
              <w:rPr>
                <w:rFonts w:asciiTheme="minorHAnsi" w:hAnsiTheme="minorHAnsi" w:cstheme="minorHAnsi"/>
                <w:b/>
                <w:bCs/>
                <w:kern w:val="2"/>
                <w:szCs w:val="24"/>
                <w:lang w:val="en-US"/>
              </w:rPr>
              <w:t xml:space="preserve">9.9. </w:t>
            </w:r>
            <w:r w:rsidRPr="00C9553C">
              <w:rPr>
                <w:rFonts w:asciiTheme="minorHAnsi" w:hAnsiTheme="minorHAnsi" w:cstheme="minorHAnsi"/>
                <w:b/>
                <w:bCs/>
                <w:kern w:val="2"/>
                <w:szCs w:val="24"/>
              </w:rPr>
              <w:t>Kitos netesybos</w:t>
            </w:r>
          </w:p>
        </w:tc>
        <w:tc>
          <w:tcPr>
            <w:tcW w:w="6831" w:type="dxa"/>
            <w:gridSpan w:val="2"/>
          </w:tcPr>
          <w:p w14:paraId="5E3CB8FA" w14:textId="4CB79651"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6B7948" w:rsidRPr="00C9553C" w14:paraId="259B2F59" w14:textId="77777777">
        <w:trPr>
          <w:trHeight w:val="300"/>
        </w:trPr>
        <w:tc>
          <w:tcPr>
            <w:tcW w:w="9535" w:type="dxa"/>
            <w:gridSpan w:val="4"/>
          </w:tcPr>
          <w:p w14:paraId="120D5C50"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10. SUTARTIES GALIOJIMAS IR KEITIMAS</w:t>
            </w:r>
          </w:p>
        </w:tc>
      </w:tr>
      <w:tr w:rsidR="006B7948" w:rsidRPr="00C9553C" w14:paraId="4F6C640F" w14:textId="77777777">
        <w:trPr>
          <w:trHeight w:val="300"/>
        </w:trPr>
        <w:tc>
          <w:tcPr>
            <w:tcW w:w="2704" w:type="dxa"/>
            <w:gridSpan w:val="2"/>
          </w:tcPr>
          <w:p w14:paraId="4D742B58"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10.1. Sutarties sudarymas ir įsigaliojimas</w:t>
            </w:r>
          </w:p>
        </w:tc>
        <w:tc>
          <w:tcPr>
            <w:tcW w:w="6831" w:type="dxa"/>
            <w:gridSpan w:val="2"/>
          </w:tcPr>
          <w:p w14:paraId="0760B216" w14:textId="77777777" w:rsidR="006B7948" w:rsidRPr="00AB18BB" w:rsidRDefault="006B7948"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Ši Sutartis laikoma sudaryta ir įsigalioja nuo Sutarties pasirašymo dienos (antrosios Šalies pasirašymo dieną). </w:t>
            </w:r>
          </w:p>
          <w:p w14:paraId="457DE9F3" w14:textId="29E51036" w:rsidR="002C6EEA" w:rsidRPr="00AB18BB" w:rsidRDefault="002C6EEA" w:rsidP="003D18D4">
            <w:pPr>
              <w:spacing w:before="120" w:after="120"/>
              <w:jc w:val="both"/>
              <w:rPr>
                <w:rFonts w:asciiTheme="minorHAnsi" w:hAnsiTheme="minorHAnsi" w:cstheme="minorHAnsi"/>
                <w:b/>
                <w:kern w:val="2"/>
                <w:szCs w:val="24"/>
              </w:rPr>
            </w:pPr>
            <w:r w:rsidRPr="00AB18BB">
              <w:rPr>
                <w:rFonts w:asciiTheme="minorHAnsi" w:hAnsiTheme="minorHAnsi" w:cstheme="minorHAnsi"/>
                <w:b/>
                <w:kern w:val="2"/>
                <w:szCs w:val="24"/>
              </w:rPr>
              <w:t>I, II,</w:t>
            </w:r>
            <w:r w:rsidR="00B7616B" w:rsidRPr="00AB18BB">
              <w:rPr>
                <w:rFonts w:asciiTheme="minorHAnsi" w:hAnsiTheme="minorHAnsi" w:cstheme="minorHAnsi"/>
                <w:b/>
                <w:kern w:val="2"/>
                <w:szCs w:val="24"/>
              </w:rPr>
              <w:t xml:space="preserve"> </w:t>
            </w:r>
            <w:r w:rsidR="006300D2" w:rsidRPr="00AB18BB">
              <w:rPr>
                <w:rFonts w:asciiTheme="minorHAnsi" w:hAnsiTheme="minorHAnsi" w:cstheme="minorHAnsi"/>
                <w:b/>
                <w:kern w:val="2"/>
                <w:szCs w:val="24"/>
              </w:rPr>
              <w:t>III,</w:t>
            </w:r>
            <w:r w:rsidR="00B7616B" w:rsidRPr="00AB18BB">
              <w:rPr>
                <w:rFonts w:asciiTheme="minorHAnsi" w:hAnsiTheme="minorHAnsi" w:cstheme="minorHAnsi"/>
                <w:b/>
                <w:kern w:val="2"/>
                <w:szCs w:val="24"/>
              </w:rPr>
              <w:t xml:space="preserve"> </w:t>
            </w:r>
            <w:r w:rsidR="006300D2" w:rsidRPr="00AB18BB">
              <w:rPr>
                <w:rFonts w:asciiTheme="minorHAnsi" w:hAnsiTheme="minorHAnsi" w:cstheme="minorHAnsi"/>
                <w:b/>
                <w:kern w:val="2"/>
                <w:szCs w:val="24"/>
              </w:rPr>
              <w:t>IV</w:t>
            </w:r>
            <w:r w:rsidR="00AE2EE1" w:rsidRPr="00AB18BB">
              <w:rPr>
                <w:rFonts w:asciiTheme="minorHAnsi" w:hAnsiTheme="minorHAnsi" w:cstheme="minorHAnsi"/>
                <w:b/>
                <w:kern w:val="2"/>
                <w:szCs w:val="24"/>
              </w:rPr>
              <w:t>,</w:t>
            </w:r>
            <w:r w:rsidRPr="00AB18BB">
              <w:rPr>
                <w:rFonts w:asciiTheme="minorHAnsi" w:hAnsiTheme="minorHAnsi" w:cstheme="minorHAnsi"/>
                <w:b/>
                <w:kern w:val="2"/>
                <w:szCs w:val="24"/>
              </w:rPr>
              <w:t xml:space="preserve"> V pirkimo dalies atveju:</w:t>
            </w:r>
          </w:p>
          <w:p w14:paraId="2B4547E7" w14:textId="2032BC55" w:rsidR="001A366B" w:rsidRPr="00AB18BB" w:rsidRDefault="006B7948" w:rsidP="003D18D4">
            <w:pPr>
              <w:spacing w:before="120" w:after="120"/>
              <w:jc w:val="both"/>
              <w:rPr>
                <w:rFonts w:asciiTheme="minorHAnsi" w:hAnsiTheme="minorHAnsi" w:cstheme="minorHAnsi"/>
                <w:b/>
                <w:kern w:val="2"/>
                <w:szCs w:val="24"/>
              </w:rPr>
            </w:pPr>
            <w:r w:rsidRPr="00AB18BB">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B30384" w:rsidRPr="00AB18BB">
              <w:rPr>
                <w:rFonts w:asciiTheme="minorHAnsi" w:hAnsiTheme="minorHAnsi" w:cstheme="minorHAnsi"/>
                <w:kern w:val="2"/>
                <w:szCs w:val="24"/>
              </w:rPr>
              <w:t>5</w:t>
            </w:r>
            <w:r w:rsidRPr="00AB18BB">
              <w:rPr>
                <w:rFonts w:asciiTheme="minorHAnsi" w:hAnsiTheme="minorHAnsi" w:cstheme="minorHAnsi"/>
                <w:b/>
                <w:bCs/>
                <w:kern w:val="2"/>
                <w:szCs w:val="24"/>
              </w:rPr>
              <w:t xml:space="preserve"> </w:t>
            </w:r>
            <w:r w:rsidRPr="00AB18BB">
              <w:rPr>
                <w:rFonts w:asciiTheme="minorHAnsi" w:hAnsiTheme="minorHAnsi" w:cstheme="minorHAnsi"/>
                <w:b/>
                <w:kern w:val="2"/>
                <w:szCs w:val="24"/>
              </w:rPr>
              <w:t>(</w:t>
            </w:r>
            <w:r w:rsidR="00B30384" w:rsidRPr="00AB18BB">
              <w:rPr>
                <w:rFonts w:asciiTheme="minorHAnsi" w:hAnsiTheme="minorHAnsi" w:cstheme="minorHAnsi"/>
                <w:b/>
                <w:kern w:val="2"/>
                <w:szCs w:val="24"/>
              </w:rPr>
              <w:t>penki</w:t>
            </w:r>
            <w:r w:rsidRPr="00AB18BB">
              <w:rPr>
                <w:rFonts w:asciiTheme="minorHAnsi" w:hAnsiTheme="minorHAnsi" w:cstheme="minorHAnsi"/>
                <w:b/>
                <w:kern w:val="2"/>
                <w:szCs w:val="24"/>
              </w:rPr>
              <w:t>) mėnesiai</w:t>
            </w:r>
            <w:r w:rsidR="001A366B" w:rsidRPr="00AB18BB">
              <w:rPr>
                <w:rFonts w:asciiTheme="minorHAnsi" w:hAnsiTheme="minorHAnsi" w:cstheme="minorHAnsi"/>
                <w:b/>
                <w:kern w:val="2"/>
                <w:szCs w:val="24"/>
              </w:rPr>
              <w:t>, kuri</w:t>
            </w:r>
            <w:r w:rsidR="00B7616B" w:rsidRPr="00AB18BB">
              <w:rPr>
                <w:rFonts w:asciiTheme="minorHAnsi" w:hAnsiTheme="minorHAnsi" w:cstheme="minorHAnsi"/>
                <w:b/>
                <w:kern w:val="2"/>
                <w:szCs w:val="24"/>
              </w:rPr>
              <w:t>e</w:t>
            </w:r>
            <w:r w:rsidR="001A366B" w:rsidRPr="00AB18BB">
              <w:rPr>
                <w:rFonts w:asciiTheme="minorHAnsi" w:hAnsiTheme="minorHAnsi" w:cstheme="minorHAnsi"/>
                <w:b/>
                <w:kern w:val="2"/>
                <w:szCs w:val="24"/>
              </w:rPr>
              <w:t xml:space="preserve"> apima:</w:t>
            </w:r>
          </w:p>
          <w:p w14:paraId="1BE42889" w14:textId="24AA5133" w:rsidR="001A366B" w:rsidRPr="00AB18BB"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a. Techninėje specifikacijoje (TS) numatytų Prekių pristatymą – </w:t>
            </w:r>
            <w:r w:rsidR="00AE2EE1" w:rsidRPr="00AB18BB">
              <w:rPr>
                <w:rFonts w:asciiTheme="minorHAnsi" w:hAnsiTheme="minorHAnsi" w:cstheme="minorHAnsi"/>
                <w:kern w:val="2"/>
                <w:szCs w:val="24"/>
              </w:rPr>
              <w:t>3</w:t>
            </w:r>
            <w:r w:rsidRPr="00AB18BB">
              <w:rPr>
                <w:rFonts w:asciiTheme="minorHAnsi" w:hAnsiTheme="minorHAnsi" w:cstheme="minorHAnsi"/>
                <w:kern w:val="2"/>
                <w:szCs w:val="24"/>
              </w:rPr>
              <w:t xml:space="preserve"> (</w:t>
            </w:r>
            <w:r w:rsidR="00B30384" w:rsidRPr="00AB18BB">
              <w:rPr>
                <w:rFonts w:asciiTheme="minorHAnsi" w:hAnsiTheme="minorHAnsi" w:cstheme="minorHAnsi"/>
                <w:kern w:val="2"/>
                <w:szCs w:val="24"/>
              </w:rPr>
              <w:t>trys</w:t>
            </w:r>
            <w:r w:rsidRPr="00AB18BB">
              <w:rPr>
                <w:rFonts w:asciiTheme="minorHAnsi" w:hAnsiTheme="minorHAnsi" w:cstheme="minorHAnsi"/>
                <w:kern w:val="2"/>
                <w:szCs w:val="24"/>
              </w:rPr>
              <w:t xml:space="preserve">) mėn. </w:t>
            </w:r>
          </w:p>
          <w:p w14:paraId="1AF3CB6A" w14:textId="4030F52A" w:rsidR="001A366B" w:rsidRPr="00AB18BB"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b. Sutarties pratęsimą – 1 (vienas) mėn</w:t>
            </w:r>
            <w:r w:rsidR="00641D24">
              <w:rPr>
                <w:rFonts w:asciiTheme="minorHAnsi" w:hAnsiTheme="minorHAnsi" w:cstheme="minorHAnsi"/>
                <w:kern w:val="2"/>
                <w:szCs w:val="24"/>
              </w:rPr>
              <w:t>uo</w:t>
            </w:r>
            <w:r w:rsidRPr="00AB18BB">
              <w:rPr>
                <w:rFonts w:asciiTheme="minorHAnsi" w:hAnsiTheme="minorHAnsi" w:cstheme="minorHAnsi"/>
                <w:kern w:val="2"/>
                <w:szCs w:val="24"/>
              </w:rPr>
              <w:t xml:space="preserve"> (pagal sutarties spec. sąlygų 4.2. p.) </w:t>
            </w:r>
          </w:p>
          <w:p w14:paraId="5E5F7CE3" w14:textId="77777777" w:rsidR="006B7948" w:rsidRPr="00C9553C"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c. Atsiskaitymo terminą – 1 (vienas) mėnuo.</w:t>
            </w:r>
          </w:p>
          <w:p w14:paraId="792D06D7" w14:textId="5EDE550F" w:rsidR="002C6EEA" w:rsidRPr="00C9553C" w:rsidRDefault="002C6EEA" w:rsidP="002C6EEA">
            <w:pPr>
              <w:spacing w:before="120" w:after="120"/>
              <w:jc w:val="both"/>
              <w:rPr>
                <w:rFonts w:asciiTheme="minorHAnsi" w:hAnsiTheme="minorHAnsi" w:cstheme="minorHAnsi"/>
                <w:kern w:val="2"/>
                <w:szCs w:val="24"/>
              </w:rPr>
            </w:pPr>
          </w:p>
        </w:tc>
      </w:tr>
      <w:tr w:rsidR="006B7948" w:rsidRPr="00C9553C" w14:paraId="3AC5F97E" w14:textId="77777777">
        <w:trPr>
          <w:trHeight w:val="300"/>
        </w:trPr>
        <w:tc>
          <w:tcPr>
            <w:tcW w:w="2704" w:type="dxa"/>
            <w:gridSpan w:val="2"/>
          </w:tcPr>
          <w:p w14:paraId="0C477A54"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10.2. Sutarties galiojimo termino pratęsimas</w:t>
            </w:r>
          </w:p>
        </w:tc>
        <w:tc>
          <w:tcPr>
            <w:tcW w:w="6831" w:type="dxa"/>
            <w:gridSpan w:val="2"/>
          </w:tcPr>
          <w:p w14:paraId="2D2CAB0E"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24CF2B89" w14:textId="1D4F2D88" w:rsidR="006B7948" w:rsidRPr="00C9553C" w:rsidRDefault="006B7948" w:rsidP="003D18D4">
            <w:pPr>
              <w:spacing w:before="120" w:after="120"/>
              <w:rPr>
                <w:rFonts w:asciiTheme="minorHAnsi" w:hAnsiTheme="minorHAnsi" w:cstheme="minorHAnsi"/>
                <w:kern w:val="2"/>
                <w:szCs w:val="24"/>
              </w:rPr>
            </w:pPr>
          </w:p>
        </w:tc>
      </w:tr>
      <w:tr w:rsidR="006B7948" w:rsidRPr="00C9553C" w14:paraId="3E00E7BF" w14:textId="77777777">
        <w:trPr>
          <w:trHeight w:val="300"/>
        </w:trPr>
        <w:tc>
          <w:tcPr>
            <w:tcW w:w="9535" w:type="dxa"/>
            <w:gridSpan w:val="4"/>
          </w:tcPr>
          <w:p w14:paraId="58011EA1" w14:textId="77ACA19C"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11. SUTARTIES NUTRAUKIMAS</w:t>
            </w:r>
          </w:p>
        </w:tc>
      </w:tr>
      <w:tr w:rsidR="006B7948" w:rsidRPr="00C9553C" w14:paraId="6E59D0C1" w14:textId="77777777">
        <w:trPr>
          <w:trHeight w:val="300"/>
        </w:trPr>
        <w:tc>
          <w:tcPr>
            <w:tcW w:w="2532" w:type="dxa"/>
          </w:tcPr>
          <w:p w14:paraId="43C75B62"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11.1. Sutarties nutraukimo pagrindai</w:t>
            </w:r>
          </w:p>
        </w:tc>
        <w:tc>
          <w:tcPr>
            <w:tcW w:w="7003" w:type="dxa"/>
            <w:gridSpan w:val="3"/>
          </w:tcPr>
          <w:p w14:paraId="3EFF973D" w14:textId="30AF3E21" w:rsidR="006B7948" w:rsidRPr="00C9553C" w:rsidRDefault="006B7948" w:rsidP="003D18D4">
            <w:pPr>
              <w:spacing w:before="120" w:after="120" w:line="257" w:lineRule="auto"/>
              <w:jc w:val="both"/>
              <w:rPr>
                <w:rFonts w:asciiTheme="minorHAnsi" w:hAnsiTheme="minorHAnsi" w:cstheme="minorHAnsi"/>
                <w:kern w:val="2"/>
                <w:szCs w:val="24"/>
              </w:rPr>
            </w:pPr>
            <w:r w:rsidRPr="00C9553C">
              <w:rPr>
                <w:rFonts w:asciiTheme="minorHAnsi" w:hAnsiTheme="minorHAnsi" w:cstheme="minorHAnsi"/>
                <w:kern w:val="2"/>
                <w:szCs w:val="24"/>
              </w:rPr>
              <w:t>11.1.1. Sutartis gali būti nutraukiama rašytiniu Šalių susitarimu arba vienašališkai, Bendrosiose sąlygose ir šiais Specialiosiose sąlygose nurodytais atvejais ir nustatyta tvarka.</w:t>
            </w:r>
          </w:p>
        </w:tc>
      </w:tr>
      <w:tr w:rsidR="006B7948" w:rsidRPr="00C9553C" w14:paraId="0767D708" w14:textId="77777777">
        <w:trPr>
          <w:trHeight w:val="300"/>
        </w:trPr>
        <w:tc>
          <w:tcPr>
            <w:tcW w:w="2532" w:type="dxa"/>
          </w:tcPr>
          <w:p w14:paraId="06AA74E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11.2. Esminiai Sutarties pažeidimai</w:t>
            </w:r>
          </w:p>
          <w:p w14:paraId="54536DE6" w14:textId="77777777" w:rsidR="006B7948" w:rsidRPr="00C9553C" w:rsidRDefault="006B7948" w:rsidP="003D18D4">
            <w:pPr>
              <w:spacing w:before="120" w:after="120"/>
              <w:rPr>
                <w:rFonts w:asciiTheme="minorHAnsi" w:hAnsiTheme="minorHAnsi" w:cstheme="minorHAnsi"/>
                <w:b/>
                <w:bCs/>
                <w:kern w:val="2"/>
                <w:szCs w:val="24"/>
              </w:rPr>
            </w:pPr>
          </w:p>
        </w:tc>
        <w:tc>
          <w:tcPr>
            <w:tcW w:w="7003" w:type="dxa"/>
            <w:gridSpan w:val="3"/>
          </w:tcPr>
          <w:p w14:paraId="48196930" w14:textId="456DE9E2" w:rsidR="001A366B" w:rsidRPr="00C9553C" w:rsidRDefault="009940B2"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C9553C">
              <w:rPr>
                <w:rFonts w:asciiTheme="minorHAnsi" w:eastAsia="Arial" w:hAnsiTheme="minorHAnsi" w:cstheme="minorHAnsi"/>
                <w:kern w:val="2"/>
                <w:szCs w:val="24"/>
                <w:lang w:val="lt"/>
              </w:rPr>
              <w:t>11.2.1</w:t>
            </w:r>
            <w:r w:rsidR="001A366B" w:rsidRPr="00C9553C">
              <w:rPr>
                <w:rFonts w:asciiTheme="minorHAnsi" w:hAnsiTheme="minorHAnsi" w:cstheme="minorHAnsi"/>
                <w:szCs w:val="24"/>
              </w:rPr>
              <w:t xml:space="preserve"> </w:t>
            </w:r>
            <w:r w:rsidR="001A366B" w:rsidRPr="00C9553C">
              <w:rPr>
                <w:rFonts w:asciiTheme="minorHAnsi" w:eastAsia="Arial" w:hAnsiTheme="minorHAnsi" w:cstheme="minorHAnsi"/>
                <w:kern w:val="2"/>
                <w:szCs w:val="24"/>
                <w:lang w:val="lt"/>
              </w:rPr>
              <w:t>jeigu Tiekėjas nesilaiko Sutartyje nustatytų Prekių tiekimo terminų 2 (du) kartus iš eilės arba vėluoja pristatyti Prekes daugiau nei (3 mėnesių) Sutartyje nustatytas Prekių pristatymo terminas;</w:t>
            </w:r>
          </w:p>
          <w:p w14:paraId="692373D0" w14:textId="61EA429D" w:rsidR="006B7948" w:rsidRPr="00C9553C" w:rsidRDefault="009940B2"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C9553C">
              <w:rPr>
                <w:rFonts w:asciiTheme="minorHAnsi" w:eastAsia="Arial" w:hAnsiTheme="minorHAnsi" w:cstheme="minorHAnsi"/>
                <w:kern w:val="2"/>
                <w:szCs w:val="24"/>
                <w:lang w:val="lt"/>
              </w:rPr>
              <w:t>11.2.2</w:t>
            </w:r>
            <w:r w:rsidR="006B7948" w:rsidRPr="00C9553C">
              <w:rPr>
                <w:rFonts w:asciiTheme="minorHAnsi" w:eastAsia="Arial" w:hAnsiTheme="minorHAnsi" w:cstheme="minorHAnsi"/>
                <w:kern w:val="2"/>
                <w:szCs w:val="24"/>
                <w:lang w:val="lt"/>
              </w:rPr>
              <w:t xml:space="preserve">. jeigu Tiekėjas pažeidžia Prekių pristatymo terminus ir priskaičiuotų netesybų už vėlavimą suma viršija 20 (dvidešimt) proc. Pradinės sutarties vertės; </w:t>
            </w:r>
          </w:p>
          <w:p w14:paraId="165C799D" w14:textId="558785E4" w:rsidR="006B7948" w:rsidRPr="00C9553C"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C9553C">
              <w:rPr>
                <w:rFonts w:asciiTheme="minorHAnsi" w:eastAsia="Arial" w:hAnsiTheme="minorHAnsi" w:cstheme="minorHAnsi"/>
                <w:kern w:val="2"/>
                <w:szCs w:val="24"/>
                <w:lang w:val="lt"/>
              </w:rPr>
              <w:t>11</w:t>
            </w:r>
            <w:r w:rsidR="009940B2" w:rsidRPr="00C9553C">
              <w:rPr>
                <w:rFonts w:asciiTheme="minorHAnsi" w:eastAsia="Arial" w:hAnsiTheme="minorHAnsi" w:cstheme="minorHAnsi"/>
                <w:kern w:val="2"/>
                <w:szCs w:val="24"/>
                <w:lang w:val="lt"/>
              </w:rPr>
              <w:t>.2.3</w:t>
            </w:r>
            <w:r w:rsidRPr="00C9553C">
              <w:rPr>
                <w:rFonts w:asciiTheme="minorHAnsi" w:eastAsia="Arial" w:hAnsiTheme="minorHAnsi" w:cstheme="minorHAnsi"/>
                <w:kern w:val="2"/>
                <w:szCs w:val="24"/>
                <w:lang w:val="lt"/>
              </w:rPr>
              <w:t xml:space="preserve">. Tiekėjas pažeidžia Prekių pristatymo terminus ir dėl Prekių pristatymo vėlavimo Prekės tampa nebereikalingos; </w:t>
            </w:r>
          </w:p>
          <w:p w14:paraId="4198364C" w14:textId="30B5113C" w:rsidR="006B7948" w:rsidRPr="00C9553C" w:rsidRDefault="009940B2"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C9553C">
              <w:rPr>
                <w:rFonts w:asciiTheme="minorHAnsi" w:eastAsia="Arial" w:hAnsiTheme="minorHAnsi" w:cstheme="minorHAnsi"/>
                <w:kern w:val="2"/>
                <w:szCs w:val="24"/>
                <w:lang w:val="lt"/>
              </w:rPr>
              <w:t>11.2.4</w:t>
            </w:r>
            <w:r w:rsidR="006B7948" w:rsidRPr="00C9553C">
              <w:rPr>
                <w:rFonts w:asciiTheme="minorHAnsi" w:eastAsia="Arial" w:hAnsiTheme="minorHAnsi" w:cstheme="minorHAnsi"/>
                <w:kern w:val="2"/>
                <w:szCs w:val="24"/>
                <w:lang w:val="lt"/>
              </w:rPr>
              <w:t>. Tiekėjas daugiau kaip 2 (du) kartus pristato Prekes, kurios neatitinka Sutartyje ir (ar) Įstatymuose nustatytų reikalavimų Prekėms;</w:t>
            </w:r>
          </w:p>
        </w:tc>
      </w:tr>
      <w:tr w:rsidR="006B7948" w:rsidRPr="00C9553C" w14:paraId="6FF1550D" w14:textId="77777777" w:rsidTr="0041315C">
        <w:trPr>
          <w:trHeight w:val="300"/>
        </w:trPr>
        <w:tc>
          <w:tcPr>
            <w:tcW w:w="9535" w:type="dxa"/>
            <w:gridSpan w:val="4"/>
          </w:tcPr>
          <w:p w14:paraId="0C77EDFA" w14:textId="27058F96" w:rsidR="006B7948" w:rsidRPr="00C9553C" w:rsidRDefault="006B7948" w:rsidP="003D18D4">
            <w:pPr>
              <w:spacing w:before="120" w:after="120" w:line="257" w:lineRule="auto"/>
              <w:jc w:val="center"/>
              <w:rPr>
                <w:rFonts w:asciiTheme="minorHAnsi" w:eastAsia="Arial" w:hAnsiTheme="minorHAnsi" w:cstheme="minorHAnsi"/>
                <w:kern w:val="2"/>
                <w:szCs w:val="24"/>
                <w:lang w:val="lt"/>
              </w:rPr>
            </w:pPr>
            <w:r w:rsidRPr="00C9553C">
              <w:rPr>
                <w:rFonts w:asciiTheme="minorHAnsi" w:eastAsia="Arial" w:hAnsiTheme="minorHAnsi" w:cstheme="minorHAnsi"/>
                <w:b/>
                <w:kern w:val="2"/>
                <w:szCs w:val="24"/>
                <w:lang w:val="lt"/>
              </w:rPr>
              <w:t>12. APLINKOSAUGINIAI IR SOCIALINIAI KRITERIJAI</w:t>
            </w:r>
            <w:r w:rsidRPr="00C9553C">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6B7948" w:rsidRPr="00C9553C" w14:paraId="3CDE1D95" w14:textId="77777777" w:rsidTr="00315143">
        <w:trPr>
          <w:trHeight w:val="300"/>
        </w:trPr>
        <w:tc>
          <w:tcPr>
            <w:tcW w:w="2532" w:type="dxa"/>
          </w:tcPr>
          <w:p w14:paraId="5E3EE660" w14:textId="130CCB9C" w:rsidR="006B7948" w:rsidRPr="00C9553C" w:rsidRDefault="006B7948" w:rsidP="003D18D4">
            <w:pPr>
              <w:spacing w:before="120" w:after="120" w:line="257" w:lineRule="auto"/>
              <w:rPr>
                <w:rFonts w:asciiTheme="minorHAnsi" w:eastAsia="Arial" w:hAnsiTheme="minorHAnsi" w:cstheme="minorHAnsi"/>
                <w:b/>
                <w:kern w:val="2"/>
                <w:szCs w:val="24"/>
                <w:lang w:val="lt"/>
              </w:rPr>
            </w:pPr>
            <w:r w:rsidRPr="00C9553C">
              <w:rPr>
                <w:rFonts w:asciiTheme="minorHAnsi" w:hAnsiTheme="minorHAnsi" w:cstheme="minorHAnsi"/>
                <w:b/>
                <w:bCs/>
                <w:kern w:val="2"/>
                <w:szCs w:val="24"/>
              </w:rPr>
              <w:t>12.1. Aplinkosauginių kriterijų nustatymo teisinis pagrindas</w:t>
            </w:r>
          </w:p>
        </w:tc>
        <w:tc>
          <w:tcPr>
            <w:tcW w:w="7003" w:type="dxa"/>
            <w:gridSpan w:val="3"/>
          </w:tcPr>
          <w:p w14:paraId="4BD170B8" w14:textId="5CE237E4" w:rsidR="006B7948" w:rsidRPr="00C9553C" w:rsidRDefault="006B7948" w:rsidP="003D18D4">
            <w:pPr>
              <w:spacing w:before="120" w:after="120" w:line="257" w:lineRule="auto"/>
              <w:jc w:val="both"/>
              <w:rPr>
                <w:rFonts w:asciiTheme="minorHAnsi" w:eastAsia="Arial" w:hAnsiTheme="minorHAnsi" w:cstheme="minorHAnsi"/>
                <w:b/>
                <w:kern w:val="2"/>
                <w:szCs w:val="24"/>
                <w:lang w:val="lt"/>
              </w:rPr>
            </w:pPr>
            <w:r w:rsidRPr="00C9553C">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punkto nuostatomis</w:t>
            </w:r>
            <w:r w:rsidR="00090CCC">
              <w:rPr>
                <w:rFonts w:asciiTheme="minorHAnsi" w:eastAsia="Arial" w:hAnsiTheme="minorHAnsi" w:cstheme="minorHAnsi"/>
                <w:kern w:val="2"/>
                <w:szCs w:val="24"/>
                <w:lang w:val="lt"/>
              </w:rPr>
              <w:t xml:space="preserve"> „</w:t>
            </w:r>
            <w:r w:rsidR="00090CCC" w:rsidRPr="00090CCC">
              <w:rPr>
                <w:rFonts w:asciiTheme="minorHAnsi" w:eastAsia="Arial" w:hAnsiTheme="minorHAnsi" w:cstheme="minorHAnsi"/>
                <w:kern w:val="2"/>
                <w:szCs w:val="24"/>
                <w:lang w:val="lt"/>
              </w:rPr>
              <w:t>prekė yra tvirta, ilgaamžė, funkcionali, ji ar jos sudedamosios dalys tinka naudoti daug kartų ir (ar) lengvai pataisomos, ir (ar) pakeičiamos</w:t>
            </w:r>
            <w:r w:rsidR="00090CCC">
              <w:rPr>
                <w:rFonts w:asciiTheme="minorHAnsi" w:eastAsia="Arial" w:hAnsiTheme="minorHAnsi" w:cstheme="minorHAnsi"/>
                <w:kern w:val="2"/>
                <w:szCs w:val="24"/>
                <w:lang w:val="lt"/>
              </w:rPr>
              <w:t>“</w:t>
            </w:r>
            <w:r w:rsidRPr="00C9553C">
              <w:rPr>
                <w:rFonts w:asciiTheme="minorHAnsi" w:eastAsia="Arial" w:hAnsiTheme="minorHAnsi" w:cstheme="minorHAnsi"/>
                <w:kern w:val="2"/>
                <w:szCs w:val="24"/>
                <w:lang w:val="lt"/>
              </w:rPr>
              <w:t>.</w:t>
            </w:r>
          </w:p>
        </w:tc>
      </w:tr>
      <w:tr w:rsidR="006B7948" w:rsidRPr="00C9553C" w14:paraId="2D51BD24" w14:textId="77777777">
        <w:trPr>
          <w:trHeight w:val="300"/>
        </w:trPr>
        <w:tc>
          <w:tcPr>
            <w:tcW w:w="9535" w:type="dxa"/>
            <w:gridSpan w:val="4"/>
          </w:tcPr>
          <w:p w14:paraId="0785A684" w14:textId="67AAD9D6"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 SUTARTIES PRIEDAI</w:t>
            </w:r>
          </w:p>
        </w:tc>
      </w:tr>
      <w:tr w:rsidR="006B7948" w:rsidRPr="00C9553C" w14:paraId="2EEAB97F" w14:textId="77777777">
        <w:trPr>
          <w:trHeight w:val="300"/>
        </w:trPr>
        <w:tc>
          <w:tcPr>
            <w:tcW w:w="2532" w:type="dxa"/>
          </w:tcPr>
          <w:p w14:paraId="33D1E7D8" w14:textId="67D5F930"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13.1. Priedas Nr. 1</w:t>
            </w:r>
          </w:p>
        </w:tc>
        <w:tc>
          <w:tcPr>
            <w:tcW w:w="7003" w:type="dxa"/>
            <w:gridSpan w:val="3"/>
          </w:tcPr>
          <w:p w14:paraId="16B8142D" w14:textId="05CFAB79"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Techninė specifikacija</w:t>
            </w:r>
          </w:p>
        </w:tc>
      </w:tr>
      <w:tr w:rsidR="006B7948" w:rsidRPr="00C9553C" w14:paraId="0153FAD0" w14:textId="77777777">
        <w:trPr>
          <w:trHeight w:val="300"/>
        </w:trPr>
        <w:tc>
          <w:tcPr>
            <w:tcW w:w="2532" w:type="dxa"/>
          </w:tcPr>
          <w:p w14:paraId="7DDB0AFC" w14:textId="347BB30F"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13.2. Priedas Nr. 2</w:t>
            </w:r>
          </w:p>
        </w:tc>
        <w:tc>
          <w:tcPr>
            <w:tcW w:w="7003" w:type="dxa"/>
            <w:gridSpan w:val="3"/>
          </w:tcPr>
          <w:p w14:paraId="57415B2F" w14:textId="0AF1EB12"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Pasiūlymas</w:t>
            </w:r>
          </w:p>
        </w:tc>
      </w:tr>
      <w:tr w:rsidR="006B7948" w:rsidRPr="00C9553C" w14:paraId="584DB3DF" w14:textId="77777777">
        <w:tc>
          <w:tcPr>
            <w:tcW w:w="9535" w:type="dxa"/>
            <w:gridSpan w:val="4"/>
          </w:tcPr>
          <w:p w14:paraId="06933465" w14:textId="2AB15C15"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14. ŠALIŲ ATSTOVŲ PARAŠAI</w:t>
            </w:r>
          </w:p>
        </w:tc>
      </w:tr>
      <w:tr w:rsidR="006B7948" w:rsidRPr="00C9553C" w14:paraId="298A2569" w14:textId="77777777" w:rsidTr="007C1126">
        <w:tc>
          <w:tcPr>
            <w:tcW w:w="4815" w:type="dxa"/>
            <w:gridSpan w:val="3"/>
          </w:tcPr>
          <w:p w14:paraId="37FA6028"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PIRKĖJAS</w:t>
            </w:r>
          </w:p>
        </w:tc>
        <w:tc>
          <w:tcPr>
            <w:tcW w:w="4720" w:type="dxa"/>
          </w:tcPr>
          <w:p w14:paraId="1B47B8D3"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TIEKĖJAS</w:t>
            </w:r>
          </w:p>
        </w:tc>
      </w:tr>
      <w:tr w:rsidR="006B7948" w:rsidRPr="00C9553C" w14:paraId="0C351979" w14:textId="77777777" w:rsidTr="007C1126">
        <w:tc>
          <w:tcPr>
            <w:tcW w:w="4815" w:type="dxa"/>
            <w:gridSpan w:val="3"/>
            <w:vAlign w:val="center"/>
          </w:tcPr>
          <w:p w14:paraId="0C4BCED1" w14:textId="77777777" w:rsidR="006B7948" w:rsidRPr="00C9553C" w:rsidRDefault="006B7948" w:rsidP="003D18D4">
            <w:pPr>
              <w:spacing w:before="120" w:after="120"/>
              <w:jc w:val="center"/>
              <w:rPr>
                <w:rFonts w:asciiTheme="minorHAnsi" w:hAnsiTheme="minorHAnsi" w:cstheme="minorHAnsi"/>
                <w:bCs/>
                <w:kern w:val="2"/>
                <w:szCs w:val="24"/>
              </w:rPr>
            </w:pPr>
            <w:r w:rsidRPr="00C9553C">
              <w:rPr>
                <w:rFonts w:asciiTheme="minorHAnsi" w:hAnsiTheme="minorHAnsi" w:cstheme="minorHAnsi"/>
                <w:bCs/>
                <w:kern w:val="2"/>
                <w:szCs w:val="24"/>
              </w:rPr>
              <w:t>Technikos direktorius</w:t>
            </w:r>
          </w:p>
          <w:p w14:paraId="33C9EDCF" w14:textId="52283EF6" w:rsidR="006B7948" w:rsidRPr="00C9553C" w:rsidRDefault="006B7948" w:rsidP="003D18D4">
            <w:pPr>
              <w:spacing w:before="120" w:after="120"/>
              <w:jc w:val="center"/>
              <w:rPr>
                <w:rFonts w:asciiTheme="minorHAnsi" w:hAnsiTheme="minorHAnsi" w:cstheme="minorHAnsi"/>
                <w:color w:val="4472C4"/>
                <w:kern w:val="2"/>
                <w:szCs w:val="24"/>
              </w:rPr>
            </w:pPr>
            <w:r w:rsidRPr="00C9553C">
              <w:rPr>
                <w:rFonts w:asciiTheme="minorHAnsi" w:hAnsiTheme="minorHAnsi" w:cstheme="minorHAnsi"/>
                <w:bCs/>
                <w:kern w:val="2"/>
                <w:szCs w:val="24"/>
              </w:rPr>
              <w:t>Darius Gražys</w:t>
            </w:r>
          </w:p>
        </w:tc>
        <w:tc>
          <w:tcPr>
            <w:tcW w:w="4720" w:type="dxa"/>
            <w:vAlign w:val="center"/>
          </w:tcPr>
          <w:p w14:paraId="02A741EC" w14:textId="2DF09D5A"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color w:val="4472C4"/>
                <w:kern w:val="2"/>
                <w:szCs w:val="24"/>
              </w:rPr>
              <w:t>(nurodomos atstovo pareigos, vardas, pavardė)</w:t>
            </w:r>
          </w:p>
          <w:p w14:paraId="64B4EEAC" w14:textId="022F5618" w:rsidR="006B7948" w:rsidRPr="00C9553C" w:rsidRDefault="006B7948" w:rsidP="003D18D4">
            <w:pPr>
              <w:spacing w:before="120" w:after="120"/>
              <w:jc w:val="center"/>
              <w:rPr>
                <w:rFonts w:asciiTheme="minorHAnsi" w:hAnsiTheme="minorHAnsi" w:cstheme="minorHAnsi"/>
                <w:b/>
                <w:bCs/>
                <w:kern w:val="2"/>
                <w:szCs w:val="24"/>
              </w:rPr>
            </w:pPr>
          </w:p>
        </w:tc>
      </w:tr>
      <w:tr w:rsidR="006B7948" w:rsidRPr="00C9553C" w14:paraId="0B2E258F" w14:textId="77777777" w:rsidTr="007C1126">
        <w:trPr>
          <w:trHeight w:val="342"/>
        </w:trPr>
        <w:tc>
          <w:tcPr>
            <w:tcW w:w="4815" w:type="dxa"/>
            <w:gridSpan w:val="3"/>
            <w:vAlign w:val="center"/>
          </w:tcPr>
          <w:p w14:paraId="45ED22E7" w14:textId="061F8A32" w:rsidR="006B7948" w:rsidRPr="00C9553C" w:rsidRDefault="006B7948" w:rsidP="003D18D4">
            <w:pPr>
              <w:spacing w:before="120" w:after="120"/>
              <w:jc w:val="center"/>
              <w:rPr>
                <w:rFonts w:asciiTheme="minorHAnsi" w:hAnsiTheme="minorHAnsi" w:cstheme="minorHAnsi"/>
                <w:b/>
                <w:bCs/>
                <w:color w:val="4472C4"/>
                <w:kern w:val="2"/>
                <w:szCs w:val="24"/>
              </w:rPr>
            </w:pPr>
          </w:p>
        </w:tc>
        <w:tc>
          <w:tcPr>
            <w:tcW w:w="4720" w:type="dxa"/>
            <w:vAlign w:val="center"/>
          </w:tcPr>
          <w:p w14:paraId="7E89F1E4" w14:textId="77777777" w:rsidR="006B7948" w:rsidRPr="00C9553C" w:rsidRDefault="006B7948" w:rsidP="003D18D4">
            <w:pPr>
              <w:spacing w:before="120" w:after="120"/>
              <w:jc w:val="center"/>
              <w:rPr>
                <w:rFonts w:asciiTheme="minorHAnsi" w:hAnsiTheme="minorHAnsi" w:cstheme="minorHAnsi"/>
                <w:b/>
                <w:bCs/>
                <w:color w:val="4472C4"/>
                <w:kern w:val="2"/>
                <w:szCs w:val="24"/>
              </w:rPr>
            </w:pPr>
            <w:r w:rsidRPr="00C9553C">
              <w:rPr>
                <w:rFonts w:asciiTheme="minorHAnsi" w:hAnsiTheme="minorHAnsi" w:cstheme="minorHAnsi"/>
                <w:b/>
                <w:bCs/>
                <w:color w:val="4472C4"/>
                <w:kern w:val="2"/>
                <w:szCs w:val="24"/>
              </w:rPr>
              <w:t>(parašas)</w:t>
            </w:r>
          </w:p>
          <w:p w14:paraId="5F3EE6EE" w14:textId="4970F41C" w:rsidR="006B7948" w:rsidRPr="00C9553C" w:rsidRDefault="006B7948" w:rsidP="003D18D4">
            <w:pPr>
              <w:spacing w:before="120" w:after="120"/>
              <w:jc w:val="center"/>
              <w:rPr>
                <w:rFonts w:asciiTheme="minorHAnsi" w:hAnsiTheme="minorHAnsi" w:cstheme="minorHAnsi"/>
                <w:b/>
                <w:bCs/>
                <w:color w:val="4472C4"/>
                <w:kern w:val="2"/>
                <w:szCs w:val="24"/>
              </w:rPr>
            </w:pPr>
          </w:p>
        </w:tc>
      </w:tr>
    </w:tbl>
    <w:p w14:paraId="0463A469" w14:textId="77777777" w:rsidR="005A5832" w:rsidRPr="00C9553C" w:rsidRDefault="00A10867">
      <w:pPr>
        <w:jc w:val="center"/>
        <w:rPr>
          <w:rFonts w:asciiTheme="minorHAnsi" w:hAnsiTheme="minorHAnsi" w:cstheme="minorHAnsi"/>
          <w:szCs w:val="24"/>
        </w:rPr>
      </w:pPr>
      <w:r w:rsidRPr="00C9553C">
        <w:rPr>
          <w:rFonts w:asciiTheme="minorHAnsi" w:hAnsiTheme="minorHAnsi" w:cstheme="minorHAnsi"/>
          <w:color w:val="000000"/>
          <w:szCs w:val="24"/>
        </w:rPr>
        <w:t>_______________</w:t>
      </w:r>
    </w:p>
    <w:sectPr w:rsidR="005A5832" w:rsidRPr="00C9553C"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57BB3" w14:textId="77777777" w:rsidR="00D05CE1" w:rsidRDefault="00D05CE1">
      <w:pPr>
        <w:rPr>
          <w:kern w:val="2"/>
          <w:sz w:val="22"/>
          <w:szCs w:val="22"/>
          <w:lang w:val="en-US"/>
        </w:rPr>
      </w:pPr>
      <w:r>
        <w:rPr>
          <w:kern w:val="2"/>
          <w:sz w:val="22"/>
          <w:szCs w:val="22"/>
          <w:lang w:val="en-US"/>
        </w:rPr>
        <w:separator/>
      </w:r>
    </w:p>
  </w:endnote>
  <w:endnote w:type="continuationSeparator" w:id="0">
    <w:p w14:paraId="25CF9847" w14:textId="77777777" w:rsidR="00D05CE1" w:rsidRDefault="00D05CE1">
      <w:pPr>
        <w:rPr>
          <w:kern w:val="2"/>
          <w:sz w:val="22"/>
          <w:szCs w:val="22"/>
          <w:lang w:val="en-US"/>
        </w:rPr>
      </w:pPr>
      <w:r>
        <w:rPr>
          <w:kern w:val="2"/>
          <w:sz w:val="22"/>
          <w:szCs w:val="22"/>
          <w:lang w:val="en-US"/>
        </w:rPr>
        <w:continuationSeparator/>
      </w:r>
    </w:p>
  </w:endnote>
  <w:endnote w:type="continuationNotice" w:id="1">
    <w:p w14:paraId="467E070C" w14:textId="77777777" w:rsidR="00D05CE1" w:rsidRDefault="00D05CE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8462" w14:textId="77777777" w:rsidR="00D05CE1" w:rsidRDefault="00D05CE1">
      <w:pPr>
        <w:rPr>
          <w:kern w:val="2"/>
          <w:sz w:val="22"/>
          <w:szCs w:val="22"/>
          <w:lang w:val="en-US"/>
        </w:rPr>
      </w:pPr>
      <w:r>
        <w:rPr>
          <w:kern w:val="2"/>
          <w:sz w:val="22"/>
          <w:szCs w:val="22"/>
          <w:lang w:val="en-US"/>
        </w:rPr>
        <w:separator/>
      </w:r>
    </w:p>
  </w:footnote>
  <w:footnote w:type="continuationSeparator" w:id="0">
    <w:p w14:paraId="057B66F0" w14:textId="77777777" w:rsidR="00D05CE1" w:rsidRDefault="00D05CE1">
      <w:pPr>
        <w:rPr>
          <w:kern w:val="2"/>
          <w:sz w:val="22"/>
          <w:szCs w:val="22"/>
          <w:lang w:val="en-US"/>
        </w:rPr>
      </w:pPr>
      <w:r>
        <w:rPr>
          <w:kern w:val="2"/>
          <w:sz w:val="22"/>
          <w:szCs w:val="22"/>
          <w:lang w:val="en-US"/>
        </w:rPr>
        <w:continuationSeparator/>
      </w:r>
    </w:p>
  </w:footnote>
  <w:footnote w:type="continuationNotice" w:id="1">
    <w:p w14:paraId="37C85459" w14:textId="77777777" w:rsidR="00D05CE1" w:rsidRDefault="00D05CE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BD9132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41F20">
      <w:rPr>
        <w:noProof/>
      </w:rPr>
      <w:t>1</w:t>
    </w:r>
    <w:r w:rsidR="00541F20">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4353577">
    <w:abstractNumId w:val="0"/>
  </w:num>
  <w:num w:numId="2" w16cid:durableId="526793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6DC"/>
    <w:rsid w:val="00015171"/>
    <w:rsid w:val="00042B99"/>
    <w:rsid w:val="000535E4"/>
    <w:rsid w:val="00057870"/>
    <w:rsid w:val="00064986"/>
    <w:rsid w:val="0007065E"/>
    <w:rsid w:val="0007182A"/>
    <w:rsid w:val="00090CCC"/>
    <w:rsid w:val="00093914"/>
    <w:rsid w:val="000963B6"/>
    <w:rsid w:val="000C45B4"/>
    <w:rsid w:val="000D5FDE"/>
    <w:rsid w:val="000D737F"/>
    <w:rsid w:val="000E07A0"/>
    <w:rsid w:val="00101CBF"/>
    <w:rsid w:val="001265A3"/>
    <w:rsid w:val="001553DF"/>
    <w:rsid w:val="00163B11"/>
    <w:rsid w:val="00174FD2"/>
    <w:rsid w:val="00193F17"/>
    <w:rsid w:val="001A279A"/>
    <w:rsid w:val="001A366B"/>
    <w:rsid w:val="001C5C75"/>
    <w:rsid w:val="001E15F3"/>
    <w:rsid w:val="001E2E2A"/>
    <w:rsid w:val="001E6C51"/>
    <w:rsid w:val="00202EF2"/>
    <w:rsid w:val="002702EE"/>
    <w:rsid w:val="002A2E9C"/>
    <w:rsid w:val="002A604E"/>
    <w:rsid w:val="002A77EB"/>
    <w:rsid w:val="002B4D53"/>
    <w:rsid w:val="002B6B08"/>
    <w:rsid w:val="002C1BD9"/>
    <w:rsid w:val="002C423D"/>
    <w:rsid w:val="002C6EEA"/>
    <w:rsid w:val="002D190C"/>
    <w:rsid w:val="002D3D66"/>
    <w:rsid w:val="002F0301"/>
    <w:rsid w:val="002F1780"/>
    <w:rsid w:val="002F1F49"/>
    <w:rsid w:val="002F6169"/>
    <w:rsid w:val="00306D5A"/>
    <w:rsid w:val="00315143"/>
    <w:rsid w:val="0032232E"/>
    <w:rsid w:val="00346756"/>
    <w:rsid w:val="00346902"/>
    <w:rsid w:val="00352C6F"/>
    <w:rsid w:val="00376D49"/>
    <w:rsid w:val="003816EA"/>
    <w:rsid w:val="003861F5"/>
    <w:rsid w:val="003936FE"/>
    <w:rsid w:val="00395EB6"/>
    <w:rsid w:val="0039615F"/>
    <w:rsid w:val="003C0842"/>
    <w:rsid w:val="003C488C"/>
    <w:rsid w:val="003C4D31"/>
    <w:rsid w:val="003C7DF1"/>
    <w:rsid w:val="003D18D4"/>
    <w:rsid w:val="003D417A"/>
    <w:rsid w:val="003D6D1B"/>
    <w:rsid w:val="003E068F"/>
    <w:rsid w:val="00404240"/>
    <w:rsid w:val="00431454"/>
    <w:rsid w:val="004439C2"/>
    <w:rsid w:val="00487419"/>
    <w:rsid w:val="00492391"/>
    <w:rsid w:val="004A13A2"/>
    <w:rsid w:val="004C6FE3"/>
    <w:rsid w:val="0053017F"/>
    <w:rsid w:val="005318D5"/>
    <w:rsid w:val="0053362F"/>
    <w:rsid w:val="00541F20"/>
    <w:rsid w:val="00550586"/>
    <w:rsid w:val="00574D20"/>
    <w:rsid w:val="00581F6A"/>
    <w:rsid w:val="005A4AA7"/>
    <w:rsid w:val="005A5832"/>
    <w:rsid w:val="005B5A09"/>
    <w:rsid w:val="005B7A1D"/>
    <w:rsid w:val="005C7790"/>
    <w:rsid w:val="005E11F6"/>
    <w:rsid w:val="005E4DAB"/>
    <w:rsid w:val="005F5B23"/>
    <w:rsid w:val="0060188F"/>
    <w:rsid w:val="006300D2"/>
    <w:rsid w:val="00630E05"/>
    <w:rsid w:val="00641D24"/>
    <w:rsid w:val="00643A83"/>
    <w:rsid w:val="00645291"/>
    <w:rsid w:val="00663205"/>
    <w:rsid w:val="006762A6"/>
    <w:rsid w:val="00684495"/>
    <w:rsid w:val="006B60BC"/>
    <w:rsid w:val="006B7948"/>
    <w:rsid w:val="006E62B3"/>
    <w:rsid w:val="006F590A"/>
    <w:rsid w:val="007004A2"/>
    <w:rsid w:val="00751061"/>
    <w:rsid w:val="00754DA1"/>
    <w:rsid w:val="00766E86"/>
    <w:rsid w:val="007722EC"/>
    <w:rsid w:val="00772AD3"/>
    <w:rsid w:val="00784BEE"/>
    <w:rsid w:val="007B2B60"/>
    <w:rsid w:val="007C1126"/>
    <w:rsid w:val="007C6807"/>
    <w:rsid w:val="007D7797"/>
    <w:rsid w:val="007F257A"/>
    <w:rsid w:val="007F2FCF"/>
    <w:rsid w:val="0080075A"/>
    <w:rsid w:val="008409B3"/>
    <w:rsid w:val="0084522C"/>
    <w:rsid w:val="008816C3"/>
    <w:rsid w:val="00886F56"/>
    <w:rsid w:val="0088718C"/>
    <w:rsid w:val="008921D2"/>
    <w:rsid w:val="00894FE9"/>
    <w:rsid w:val="008B5B4A"/>
    <w:rsid w:val="008C2256"/>
    <w:rsid w:val="008E0804"/>
    <w:rsid w:val="008E4E73"/>
    <w:rsid w:val="00902612"/>
    <w:rsid w:val="00904F37"/>
    <w:rsid w:val="009240C5"/>
    <w:rsid w:val="00951F1D"/>
    <w:rsid w:val="0096353A"/>
    <w:rsid w:val="009940B2"/>
    <w:rsid w:val="009942C6"/>
    <w:rsid w:val="009A3E43"/>
    <w:rsid w:val="009C100D"/>
    <w:rsid w:val="009D1A3F"/>
    <w:rsid w:val="009F0414"/>
    <w:rsid w:val="00A10867"/>
    <w:rsid w:val="00A12A30"/>
    <w:rsid w:val="00A138B5"/>
    <w:rsid w:val="00A25633"/>
    <w:rsid w:val="00A30F47"/>
    <w:rsid w:val="00A35759"/>
    <w:rsid w:val="00A723D8"/>
    <w:rsid w:val="00A73F04"/>
    <w:rsid w:val="00AA237C"/>
    <w:rsid w:val="00AA631C"/>
    <w:rsid w:val="00AB0DFA"/>
    <w:rsid w:val="00AB18BB"/>
    <w:rsid w:val="00AB5059"/>
    <w:rsid w:val="00AC1117"/>
    <w:rsid w:val="00AE2D23"/>
    <w:rsid w:val="00AE2EE1"/>
    <w:rsid w:val="00AF390E"/>
    <w:rsid w:val="00AF79E1"/>
    <w:rsid w:val="00B07D42"/>
    <w:rsid w:val="00B277C8"/>
    <w:rsid w:val="00B30384"/>
    <w:rsid w:val="00B359F2"/>
    <w:rsid w:val="00B36E50"/>
    <w:rsid w:val="00B45ACE"/>
    <w:rsid w:val="00B56782"/>
    <w:rsid w:val="00B72CF9"/>
    <w:rsid w:val="00B7616B"/>
    <w:rsid w:val="00BB7FF9"/>
    <w:rsid w:val="00BD53F5"/>
    <w:rsid w:val="00BD5FCB"/>
    <w:rsid w:val="00BE384A"/>
    <w:rsid w:val="00BE7B3F"/>
    <w:rsid w:val="00C03D74"/>
    <w:rsid w:val="00C308E2"/>
    <w:rsid w:val="00C358BF"/>
    <w:rsid w:val="00C61516"/>
    <w:rsid w:val="00C85BBF"/>
    <w:rsid w:val="00C95470"/>
    <w:rsid w:val="00C9553C"/>
    <w:rsid w:val="00CA5FAF"/>
    <w:rsid w:val="00CB27CD"/>
    <w:rsid w:val="00CB4E91"/>
    <w:rsid w:val="00CC73BD"/>
    <w:rsid w:val="00CD68F4"/>
    <w:rsid w:val="00D00EF2"/>
    <w:rsid w:val="00D05CE1"/>
    <w:rsid w:val="00D068CA"/>
    <w:rsid w:val="00D26D1A"/>
    <w:rsid w:val="00D3398F"/>
    <w:rsid w:val="00D34BA2"/>
    <w:rsid w:val="00D44480"/>
    <w:rsid w:val="00D53F98"/>
    <w:rsid w:val="00D647B8"/>
    <w:rsid w:val="00D65669"/>
    <w:rsid w:val="00D72D18"/>
    <w:rsid w:val="00D8425B"/>
    <w:rsid w:val="00DA3873"/>
    <w:rsid w:val="00DC3BC6"/>
    <w:rsid w:val="00DD26EF"/>
    <w:rsid w:val="00DF2D14"/>
    <w:rsid w:val="00E22BB8"/>
    <w:rsid w:val="00E26FB2"/>
    <w:rsid w:val="00E276AE"/>
    <w:rsid w:val="00E36616"/>
    <w:rsid w:val="00E53AD0"/>
    <w:rsid w:val="00E652C2"/>
    <w:rsid w:val="00E813E2"/>
    <w:rsid w:val="00E941C9"/>
    <w:rsid w:val="00E96161"/>
    <w:rsid w:val="00EC536C"/>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paragraph" w:styleId="Antrats">
    <w:name w:val="header"/>
    <w:basedOn w:val="prastasis"/>
    <w:link w:val="AntratsDiagrama"/>
    <w:semiHidden/>
    <w:unhideWhenUsed/>
    <w:rsid w:val="00766E86"/>
    <w:pPr>
      <w:tabs>
        <w:tab w:val="center" w:pos="4819"/>
        <w:tab w:val="right" w:pos="9638"/>
      </w:tabs>
    </w:pPr>
  </w:style>
  <w:style w:type="character" w:customStyle="1" w:styleId="AntratsDiagrama">
    <w:name w:val="Antraštės Diagrama"/>
    <w:basedOn w:val="Numatytasispastraiposriftas"/>
    <w:link w:val="Antrats"/>
    <w:semiHidden/>
    <w:rsid w:val="00766E86"/>
  </w:style>
  <w:style w:type="paragraph" w:styleId="Porat">
    <w:name w:val="footer"/>
    <w:basedOn w:val="prastasis"/>
    <w:link w:val="PoratDiagrama"/>
    <w:semiHidden/>
    <w:unhideWhenUsed/>
    <w:rsid w:val="00766E86"/>
    <w:pPr>
      <w:tabs>
        <w:tab w:val="center" w:pos="4819"/>
        <w:tab w:val="right" w:pos="9638"/>
      </w:tabs>
    </w:pPr>
  </w:style>
  <w:style w:type="character" w:customStyle="1" w:styleId="PoratDiagrama">
    <w:name w:val="Poraštė Diagrama"/>
    <w:basedOn w:val="Numatytasispastraiposriftas"/>
    <w:link w:val="Porat"/>
    <w:semiHidden/>
    <w:rsid w:val="00766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80BCBD0-04E7-4A38-9ECD-C1A7726F9ED1}">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11</Pages>
  <Words>11150</Words>
  <Characters>6357</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48</cp:revision>
  <dcterms:created xsi:type="dcterms:W3CDTF">2025-06-10T09:48:00Z</dcterms:created>
  <dcterms:modified xsi:type="dcterms:W3CDTF">2026-06-18T06:26:00Z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